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50" w:rsidRDefault="00E30B20">
      <w:pPr>
        <w:pStyle w:val="30"/>
        <w:framePr w:w="10037" w:h="2437" w:hRule="exact" w:wrap="none" w:vAnchor="page" w:hAnchor="page" w:x="1210" w:y="2400"/>
        <w:shd w:val="clear" w:color="auto" w:fill="auto"/>
        <w:spacing w:after="275"/>
        <w:ind w:right="680"/>
      </w:pPr>
      <w:r>
        <w:t>ЧЕЧЕНСКАЯ РЕСПУБЛИКА</w:t>
      </w:r>
      <w:r>
        <w:br/>
        <w:t>АДМИНИСТРАЦИЯ ШАТОЙСКОГО</w:t>
      </w:r>
      <w:r>
        <w:br/>
        <w:t>МУНИЦИПАЛЬНОГО РАЙОНА</w:t>
      </w:r>
    </w:p>
    <w:p w:rsidR="009C2450" w:rsidRDefault="00E30B20">
      <w:pPr>
        <w:pStyle w:val="30"/>
        <w:framePr w:w="10037" w:h="2437" w:hRule="exact" w:wrap="none" w:vAnchor="page" w:hAnchor="page" w:x="1210" w:y="2400"/>
        <w:shd w:val="clear" w:color="auto" w:fill="auto"/>
        <w:spacing w:after="465" w:line="280" w:lineRule="exact"/>
        <w:ind w:right="680"/>
      </w:pPr>
      <w:r>
        <w:t>ПОСТАНОВЛЕНИЕ</w:t>
      </w:r>
    </w:p>
    <w:p w:rsidR="009C2450" w:rsidRDefault="002339CD">
      <w:pPr>
        <w:pStyle w:val="20"/>
        <w:framePr w:w="10037" w:h="2437" w:hRule="exact" w:wrap="none" w:vAnchor="page" w:hAnchor="page" w:x="1210" w:y="2400"/>
        <w:shd w:val="clear" w:color="auto" w:fill="auto"/>
        <w:tabs>
          <w:tab w:val="left" w:leader="underscore" w:pos="3375"/>
          <w:tab w:val="left" w:pos="5049"/>
          <w:tab w:val="left" w:pos="8764"/>
        </w:tabs>
        <w:spacing w:before="0" w:after="0" w:line="280" w:lineRule="exact"/>
        <w:ind w:firstLine="740"/>
      </w:pPr>
      <w:r>
        <w:t xml:space="preserve">от 09.06.2015 г                    </w:t>
      </w:r>
      <w:r w:rsidR="00E30B20">
        <w:t>с. Шатой</w:t>
      </w:r>
      <w:r w:rsidR="00E30B20">
        <w:tab/>
      </w:r>
      <w:r>
        <w:t xml:space="preserve">                                   </w:t>
      </w:r>
      <w:r w:rsidR="00E30B20">
        <w:t xml:space="preserve">№ </w:t>
      </w:r>
      <w:r>
        <w:rPr>
          <w:rStyle w:val="21"/>
        </w:rPr>
        <w:t>44</w:t>
      </w:r>
    </w:p>
    <w:p w:rsidR="009C2450" w:rsidRDefault="00E30B20">
      <w:pPr>
        <w:pStyle w:val="30"/>
        <w:framePr w:w="10037" w:h="8687" w:hRule="exact" w:wrap="none" w:vAnchor="page" w:hAnchor="page" w:x="1210" w:y="5700"/>
        <w:shd w:val="clear" w:color="auto" w:fill="auto"/>
        <w:spacing w:after="0" w:line="280" w:lineRule="exact"/>
        <w:ind w:right="680"/>
      </w:pPr>
      <w:r>
        <w:t>«Об утверждении Положения о сообщении муниципальными</w:t>
      </w:r>
    </w:p>
    <w:p w:rsidR="009C2450" w:rsidRDefault="00E30B20">
      <w:pPr>
        <w:pStyle w:val="30"/>
        <w:framePr w:w="10037" w:h="8687" w:hRule="exact" w:wrap="none" w:vAnchor="page" w:hAnchor="page" w:x="1210" w:y="5700"/>
        <w:shd w:val="clear" w:color="auto" w:fill="auto"/>
        <w:spacing w:after="0" w:line="320" w:lineRule="exact"/>
      </w:pPr>
      <w:r>
        <w:t>служащими Администрации Шатойского муниципального района о</w:t>
      </w:r>
      <w:r>
        <w:br/>
        <w:t xml:space="preserve">получении подарка в связи с </w:t>
      </w:r>
      <w:r>
        <w:t>их должностным положением или исполнением</w:t>
      </w:r>
    </w:p>
    <w:p w:rsidR="009C2450" w:rsidRDefault="00E30B20">
      <w:pPr>
        <w:pStyle w:val="30"/>
        <w:framePr w:w="10037" w:h="8687" w:hRule="exact" w:wrap="none" w:vAnchor="page" w:hAnchor="page" w:x="1210" w:y="5700"/>
        <w:shd w:val="clear" w:color="auto" w:fill="auto"/>
        <w:spacing w:after="243"/>
      </w:pPr>
      <w:r>
        <w:t>ими должностных обязанностей, сдаче и оценке подарка, реализации</w:t>
      </w:r>
      <w:r>
        <w:br/>
        <w:t>(выкупе) и зачислении средств, вырученных от его реализации»</w:t>
      </w:r>
    </w:p>
    <w:p w:rsidR="009C2450" w:rsidRDefault="00E30B20">
      <w:pPr>
        <w:pStyle w:val="20"/>
        <w:framePr w:w="10037" w:h="8687" w:hRule="exact" w:wrap="none" w:vAnchor="page" w:hAnchor="page" w:x="1210" w:y="5700"/>
        <w:shd w:val="clear" w:color="auto" w:fill="auto"/>
        <w:spacing w:before="0" w:after="272" w:line="320" w:lineRule="exact"/>
        <w:ind w:firstLine="740"/>
      </w:pPr>
      <w:r>
        <w:t xml:space="preserve">В целях реализации п. 5 ч. 1 ст. 14 Федерального закона от 02.03.2007 № 25- ФЗ «О </w:t>
      </w:r>
      <w:r>
        <w:t>муниципальной службе в Российской Федерации», п. 5 ч. 1 ст. 14 Закона Чеченской Республики от 26.06.2007 № 36-рз «О муниципальной службе в Чеченской Республике», ст. 575 Гражданского кодекса Российской Федерации, руководствуясь Типовым положением о сообщен</w:t>
      </w:r>
      <w:r>
        <w:t>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</w:t>
      </w:r>
      <w:r>
        <w:t>тановлением Правительства Российской Федерации от 09.01.2014 № 10</w:t>
      </w:r>
    </w:p>
    <w:p w:rsidR="009C2450" w:rsidRDefault="00E30B20">
      <w:pPr>
        <w:pStyle w:val="20"/>
        <w:framePr w:w="10037" w:h="8687" w:hRule="exact" w:wrap="none" w:vAnchor="page" w:hAnchor="page" w:x="1210" w:y="5700"/>
        <w:shd w:val="clear" w:color="auto" w:fill="auto"/>
        <w:spacing w:before="0" w:after="310" w:line="280" w:lineRule="exact"/>
        <w:ind w:firstLine="740"/>
      </w:pPr>
      <w:r>
        <w:t>ПОСТАНОВЛЯЮ:</w:t>
      </w:r>
    </w:p>
    <w:p w:rsidR="009C2450" w:rsidRDefault="00E30B20">
      <w:pPr>
        <w:pStyle w:val="20"/>
        <w:framePr w:w="10037" w:h="8687" w:hRule="exact" w:wrap="none" w:vAnchor="page" w:hAnchor="page" w:x="1210" w:y="570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0" w:lineRule="exact"/>
        <w:ind w:firstLine="740"/>
      </w:pPr>
      <w:r>
        <w:t>Утвердить прилагаемое Положение о сообщении муниципальными служащими Администрации Шатойского муниципального района о получении подарка в связи с их должностным положением или и</w:t>
      </w:r>
      <w:r>
        <w:t>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9C2450" w:rsidRDefault="00E30B20">
      <w:pPr>
        <w:pStyle w:val="20"/>
        <w:framePr w:w="10037" w:h="8687" w:hRule="exact" w:wrap="none" w:vAnchor="page" w:hAnchor="page" w:x="1210" w:y="570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0" w:lineRule="exact"/>
        <w:ind w:firstLine="740"/>
      </w:pPr>
      <w:r>
        <w:t>Опубликовать настоящее постановление в районной газете «Ламанан аз».</w:t>
      </w:r>
    </w:p>
    <w:p w:rsidR="009C2450" w:rsidRDefault="00E30B20">
      <w:pPr>
        <w:pStyle w:val="20"/>
        <w:framePr w:w="10037" w:h="8687" w:hRule="exact" w:wrap="none" w:vAnchor="page" w:hAnchor="page" w:x="1210" w:y="570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0" w:lineRule="exact"/>
        <w:ind w:firstLine="740"/>
      </w:pPr>
      <w:r>
        <w:t>Постановление вступает в силу со дня его официальн</w:t>
      </w:r>
      <w:r>
        <w:t>ого опубликования.</w:t>
      </w:r>
    </w:p>
    <w:p w:rsidR="009C2450" w:rsidRDefault="00E30B20">
      <w:pPr>
        <w:pStyle w:val="20"/>
        <w:framePr w:w="10037" w:h="8687" w:hRule="exact" w:wrap="none" w:vAnchor="page" w:hAnchor="page" w:x="1210" w:y="570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0" w:lineRule="exact"/>
        <w:ind w:firstLine="740"/>
      </w:pPr>
      <w:r>
        <w:t>Контроль за исполнением настоящего постановления возложить на первого заместителя Шавлахова Р.Р..</w:t>
      </w:r>
    </w:p>
    <w:p w:rsidR="009C2450" w:rsidRDefault="00E30B20">
      <w:pPr>
        <w:pStyle w:val="20"/>
        <w:framePr w:wrap="none" w:vAnchor="page" w:hAnchor="page" w:x="1941" w:y="14991"/>
        <w:shd w:val="clear" w:color="auto" w:fill="auto"/>
        <w:spacing w:before="0" w:after="0" w:line="280" w:lineRule="exact"/>
        <w:ind w:firstLine="0"/>
        <w:jc w:val="left"/>
      </w:pPr>
      <w:r>
        <w:t>Глава</w:t>
      </w:r>
    </w:p>
    <w:p w:rsidR="009C2450" w:rsidRDefault="00E30B20">
      <w:pPr>
        <w:pStyle w:val="40"/>
        <w:framePr w:wrap="none" w:vAnchor="page" w:hAnchor="page" w:x="1210" w:y="15010"/>
        <w:shd w:val="clear" w:color="auto" w:fill="auto"/>
        <w:spacing w:before="0" w:line="240" w:lineRule="exact"/>
        <w:ind w:left="7707"/>
      </w:pPr>
      <w:r>
        <w:t>IIIШ. Чабагаев</w:t>
      </w:r>
    </w:p>
    <w:p w:rsidR="009C2450" w:rsidRDefault="009C2450">
      <w:pPr>
        <w:rPr>
          <w:sz w:val="2"/>
          <w:szCs w:val="2"/>
        </w:rPr>
        <w:sectPr w:rsidR="009C2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450" w:rsidRDefault="00E30B20">
      <w:pPr>
        <w:pStyle w:val="a5"/>
        <w:framePr w:wrap="none" w:vAnchor="page" w:hAnchor="page" w:x="6500" w:y="789"/>
        <w:shd w:val="clear" w:color="auto" w:fill="auto"/>
        <w:spacing w:line="240" w:lineRule="exact"/>
      </w:pPr>
      <w:r>
        <w:lastRenderedPageBreak/>
        <w:t>2</w:t>
      </w:r>
    </w:p>
    <w:p w:rsidR="009C2450" w:rsidRDefault="002339CD" w:rsidP="002339CD">
      <w:pPr>
        <w:pStyle w:val="20"/>
        <w:framePr w:w="10306" w:h="2476" w:hRule="exact" w:wrap="none" w:vAnchor="page" w:hAnchor="page" w:x="1231" w:y="916"/>
        <w:shd w:val="clear" w:color="auto" w:fill="auto"/>
        <w:tabs>
          <w:tab w:val="left" w:pos="8384"/>
          <w:tab w:val="left" w:pos="9896"/>
        </w:tabs>
        <w:spacing w:before="0" w:after="0" w:line="317" w:lineRule="exact"/>
        <w:ind w:left="5680" w:firstLine="0"/>
      </w:pPr>
      <w:r>
        <w:t xml:space="preserve">Приложение № </w:t>
      </w:r>
      <w:r w:rsidR="00E30B20">
        <w:t>1</w:t>
      </w:r>
    </w:p>
    <w:p w:rsidR="009C2450" w:rsidRDefault="00E30B20" w:rsidP="002339CD">
      <w:pPr>
        <w:pStyle w:val="20"/>
        <w:framePr w:w="10306" w:h="2476" w:hRule="exact" w:wrap="none" w:vAnchor="page" w:hAnchor="page" w:x="1231" w:y="916"/>
        <w:shd w:val="clear" w:color="auto" w:fill="auto"/>
        <w:spacing w:before="0" w:after="0" w:line="317" w:lineRule="exact"/>
        <w:ind w:left="5680" w:firstLine="0"/>
      </w:pPr>
      <w:r>
        <w:t>к постановлению</w:t>
      </w:r>
    </w:p>
    <w:p w:rsidR="009C2450" w:rsidRDefault="00E30B20" w:rsidP="002339CD">
      <w:pPr>
        <w:pStyle w:val="20"/>
        <w:framePr w:w="10306" w:h="2476" w:hRule="exact" w:wrap="none" w:vAnchor="page" w:hAnchor="page" w:x="1231" w:y="916"/>
        <w:shd w:val="clear" w:color="auto" w:fill="auto"/>
        <w:spacing w:before="0" w:after="90" w:line="317" w:lineRule="exact"/>
        <w:ind w:left="5680" w:firstLine="0"/>
      </w:pPr>
      <w:r>
        <w:t>Главы Администрации Шатойского муниципального района</w:t>
      </w:r>
    </w:p>
    <w:p w:rsidR="009C2450" w:rsidRDefault="002339CD" w:rsidP="002339CD">
      <w:pPr>
        <w:pStyle w:val="20"/>
        <w:framePr w:w="10306" w:h="2476" w:hRule="exact" w:wrap="none" w:vAnchor="page" w:hAnchor="page" w:x="1231" w:y="916"/>
        <w:shd w:val="clear" w:color="auto" w:fill="auto"/>
        <w:spacing w:before="0" w:after="0" w:line="280" w:lineRule="exact"/>
        <w:ind w:left="5680" w:firstLine="0"/>
      </w:pPr>
      <w:r>
        <w:t>от 09.06.</w:t>
      </w:r>
      <w:r w:rsidR="00E30B20">
        <w:t xml:space="preserve"> 2015 г. №</w:t>
      </w:r>
      <w:r>
        <w:t xml:space="preserve"> 44</w:t>
      </w:r>
    </w:p>
    <w:p w:rsidR="009C2450" w:rsidRDefault="00E30B20">
      <w:pPr>
        <w:pStyle w:val="30"/>
        <w:framePr w:w="10033" w:h="11974" w:hRule="exact" w:wrap="none" w:vAnchor="page" w:hAnchor="page" w:x="1212" w:y="3486"/>
        <w:shd w:val="clear" w:color="auto" w:fill="auto"/>
        <w:spacing w:after="0" w:line="320" w:lineRule="exact"/>
      </w:pPr>
      <w:r>
        <w:t>ПОЛОЖЕНИЕ</w:t>
      </w:r>
    </w:p>
    <w:p w:rsidR="009C2450" w:rsidRDefault="00E30B20">
      <w:pPr>
        <w:pStyle w:val="30"/>
        <w:framePr w:w="10033" w:h="11974" w:hRule="exact" w:wrap="none" w:vAnchor="page" w:hAnchor="page" w:x="1212" w:y="3486"/>
        <w:shd w:val="clear" w:color="auto" w:fill="auto"/>
        <w:spacing w:after="0" w:line="320" w:lineRule="exact"/>
      </w:pPr>
      <w:r>
        <w:t>о сообщении муниципальными служащими Администрации Шатойского</w:t>
      </w:r>
      <w:r>
        <w:br/>
        <w:t>муниципального района о получении подарка в связи с их должностным</w:t>
      </w:r>
      <w:r>
        <w:br/>
        <w:t>положением или исполнением ими должностных обязанностей, сдаче и оценке</w:t>
      </w:r>
      <w:r>
        <w:br/>
        <w:t xml:space="preserve">подарка, реализации (выкупе) и </w:t>
      </w:r>
      <w:r>
        <w:t>зачислении средств, вырученных от его</w:t>
      </w:r>
    </w:p>
    <w:p w:rsidR="009C2450" w:rsidRDefault="00E30B20">
      <w:pPr>
        <w:pStyle w:val="30"/>
        <w:framePr w:w="10033" w:h="11974" w:hRule="exact" w:wrap="none" w:vAnchor="page" w:hAnchor="page" w:x="1212" w:y="3486"/>
        <w:shd w:val="clear" w:color="auto" w:fill="auto"/>
        <w:spacing w:after="300" w:line="320" w:lineRule="exact"/>
      </w:pPr>
      <w:r>
        <w:t>реализации</w:t>
      </w:r>
    </w:p>
    <w:p w:rsidR="009C2450" w:rsidRDefault="00E30B20">
      <w:pPr>
        <w:pStyle w:val="20"/>
        <w:framePr w:w="10033" w:h="11974" w:hRule="exact" w:wrap="none" w:vAnchor="page" w:hAnchor="page" w:x="1212" w:y="3486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20" w:lineRule="exact"/>
        <w:ind w:firstLine="580"/>
      </w:pPr>
      <w:r>
        <w:t>Настоящее Положение разработано на основании Типового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</w:t>
      </w:r>
      <w:r>
        <w:t>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 (далее - Типовое положение) и определяет порядок сообщения муниципал</w:t>
      </w:r>
      <w:r>
        <w:t xml:space="preserve">ьными служащими Администрации Шатойского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должным положением или исполнением ими </w:t>
      </w:r>
      <w:r>
        <w:t>должностных обязанностей, порядок сдачи и оценки подарка, реализации (выкупа) и зачисления средств, вырученных от его реализации,</w:t>
      </w:r>
    </w:p>
    <w:p w:rsidR="009C2450" w:rsidRDefault="00E30B20">
      <w:pPr>
        <w:pStyle w:val="20"/>
        <w:framePr w:w="10033" w:h="11974" w:hRule="exact" w:wrap="none" w:vAnchor="page" w:hAnchor="page" w:x="1212" w:y="3486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320" w:lineRule="exact"/>
        <w:ind w:firstLine="580"/>
      </w:pPr>
      <w:r>
        <w:t>Для целей настоящего Положения используются следующие понятия:</w:t>
      </w:r>
    </w:p>
    <w:p w:rsidR="009C2450" w:rsidRDefault="00E30B20">
      <w:pPr>
        <w:pStyle w:val="20"/>
        <w:framePr w:w="10033" w:h="11974" w:hRule="exact" w:wrap="none" w:vAnchor="page" w:hAnchor="page" w:x="1212" w:y="3486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320" w:lineRule="exact"/>
        <w:ind w:firstLine="580"/>
      </w:pPr>
      <w:r>
        <w:t xml:space="preserve">«подарок, полученный в связи с протокольными мероприятиями, </w:t>
      </w:r>
      <w:r>
        <w:t>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исполнения им должностных обязанностей, за исключением канцелярских принадл</w:t>
      </w:r>
      <w:r>
        <w:t>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</w:t>
      </w:r>
      <w:r>
        <w:t>ны в качестве поощрения (награды);</w:t>
      </w:r>
    </w:p>
    <w:p w:rsidR="009C2450" w:rsidRDefault="00E30B20">
      <w:pPr>
        <w:pStyle w:val="20"/>
        <w:framePr w:w="10033" w:h="11974" w:hRule="exact" w:wrap="none" w:vAnchor="page" w:hAnchor="page" w:x="1212" w:y="3486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320" w:lineRule="exact"/>
        <w:ind w:firstLine="580"/>
      </w:pPr>
      <w:r>
        <w:t>«получение подарка в связи с должностным положением или исполнением должностных обязанностей» - получение муниципальным служащим лично или через посредника от физических (юридических) лиц подарка в рамках осуществления де</w:t>
      </w:r>
      <w:r>
        <w:t>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</w:p>
    <w:p w:rsidR="009C2450" w:rsidRDefault="009C2450">
      <w:pPr>
        <w:rPr>
          <w:sz w:val="2"/>
          <w:szCs w:val="2"/>
        </w:rPr>
        <w:sectPr w:rsidR="009C2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450" w:rsidRDefault="00E30B20">
      <w:pPr>
        <w:pStyle w:val="20"/>
        <w:framePr w:w="10037" w:h="14213" w:hRule="exact" w:wrap="none" w:vAnchor="page" w:hAnchor="page" w:x="1210" w:y="1315"/>
        <w:shd w:val="clear" w:color="auto" w:fill="auto"/>
        <w:spacing w:before="0" w:after="0" w:line="320" w:lineRule="exact"/>
        <w:ind w:firstLine="0"/>
        <w:jc w:val="left"/>
      </w:pPr>
      <w:r>
        <w:lastRenderedPageBreak/>
        <w:t>профессиональной служебной и трудовой деятельности указанных лиц.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20" w:lineRule="exact"/>
        <w:ind w:firstLine="580"/>
      </w:pPr>
      <w:r>
        <w:t>Муниципальные служащие Администрации Шатойского муниципального района не вправе получать не предусмотренные законодательством Российской Федерации подарки от физически</w:t>
      </w:r>
      <w:r>
        <w:t>х (юридических) лиц в связи с их должностным положением или исполнением ими должностных обязанностей.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20" w:lineRule="exact"/>
        <w:ind w:firstLine="580"/>
      </w:pPr>
      <w:r>
        <w:t>Муниципальные служащие Шатойского муниципального района обязаны в порядке, предусмотренном настоящим Положением, уведомлять обо всех случаях получения под</w:t>
      </w:r>
      <w:r>
        <w:t>арка в связи с их должностным положением или исполнением ими должностных обязанностей Администрацию Шатойского муниципального района.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320" w:lineRule="exact"/>
        <w:ind w:firstLine="580"/>
      </w:pPr>
      <w:r>
        <w:t>Уведомление о получении подарка в связи с должностным положением или исполнением должностных обязанностей (далее - уведомл</w:t>
      </w:r>
      <w:r>
        <w:t xml:space="preserve">ение), составленное согласно приложению к Типовому положению, представляется не позднее 3 рабочих дней со дня получения подарка в Администрацию Шатойского муниципального района К уведомлению прилагаются документы (при их наличии), подтверждающие стоимость </w:t>
      </w:r>
      <w:r>
        <w:t>подарка (кассовый чек, товарный чек, иной документ об оплате (приобретении) подарка).</w:t>
      </w:r>
    </w:p>
    <w:p w:rsidR="009C2450" w:rsidRDefault="00E30B20">
      <w:pPr>
        <w:pStyle w:val="20"/>
        <w:framePr w:w="10037" w:h="14213" w:hRule="exact" w:wrap="none" w:vAnchor="page" w:hAnchor="page" w:x="1210" w:y="1315"/>
        <w:shd w:val="clear" w:color="auto" w:fill="auto"/>
        <w:spacing w:before="0" w:after="0" w:line="320" w:lineRule="exact"/>
        <w:ind w:firstLine="580"/>
      </w:pPr>
      <w: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</w:t>
      </w:r>
      <w:r>
        <w:t>служебной командировки.</w:t>
      </w:r>
    </w:p>
    <w:p w:rsidR="009C2450" w:rsidRDefault="00E30B20">
      <w:pPr>
        <w:pStyle w:val="20"/>
        <w:framePr w:w="10037" w:h="14213" w:hRule="exact" w:wrap="none" w:vAnchor="page" w:hAnchor="page" w:x="1210" w:y="1315"/>
        <w:shd w:val="clear" w:color="auto" w:fill="auto"/>
        <w:spacing w:before="0" w:after="0" w:line="320" w:lineRule="exact"/>
        <w:ind w:firstLine="580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20" w:lineRule="exact"/>
        <w:ind w:firstLine="580"/>
      </w:pPr>
      <w:r>
        <w:t>Уведомление</w:t>
      </w:r>
      <w:r>
        <w:t xml:space="preserve">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 Администрации Шатойского муниципального ра</w:t>
      </w:r>
      <w:r>
        <w:t>йона Шатойского муниципального района, образованную в соответствии с законодательством о бухгалтерском учете (далее - комиссия).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0" w:lineRule="exact"/>
        <w:ind w:firstLine="780"/>
      </w:pPr>
      <w:r>
        <w:t>Подарок, стоимость которого подтверждается документами и превышает 3 тыс. рублей либо стоимость которого получившим его муницип</w:t>
      </w:r>
      <w:r>
        <w:t xml:space="preserve">альному служащему неизвестна, сдается ответственному лицу Администрации Шатойского муниципального района Шатойского муниципального района, которое принимает его на хранение по акту приема-передачи не позднее 5 рабочих дней со дня регистрации уведомления в </w:t>
      </w:r>
      <w:r>
        <w:t>соответствующем журнале регистрации. В администрации Шатойского муниципального района ответственным лицом, принимающим подарок на хранение, является заместитель главы администрации.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0" w:lineRule="exact"/>
        <w:ind w:firstLine="580"/>
      </w:pPr>
      <w:r>
        <w:t>До передачи подарка по акту приема-передачи ответственность в соответствии</w:t>
      </w:r>
      <w: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9C2450" w:rsidRDefault="00E30B20">
      <w:pPr>
        <w:pStyle w:val="20"/>
        <w:framePr w:w="10037" w:h="14213" w:hRule="exact" w:wrap="none" w:vAnchor="page" w:hAnchor="page" w:x="1210" w:y="1315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320" w:lineRule="exact"/>
        <w:ind w:firstLine="580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</w:t>
      </w:r>
      <w:r>
        <w:t>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</w:t>
      </w:r>
    </w:p>
    <w:p w:rsidR="009C2450" w:rsidRDefault="009C2450">
      <w:pPr>
        <w:rPr>
          <w:sz w:val="2"/>
          <w:szCs w:val="2"/>
        </w:rPr>
        <w:sectPr w:rsidR="009C2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450" w:rsidRDefault="00E30B20">
      <w:pPr>
        <w:pStyle w:val="a5"/>
        <w:framePr w:wrap="none" w:vAnchor="page" w:hAnchor="page" w:x="6666" w:y="883"/>
        <w:shd w:val="clear" w:color="auto" w:fill="auto"/>
        <w:spacing w:line="240" w:lineRule="exact"/>
      </w:pPr>
      <w:r>
        <w:lastRenderedPageBreak/>
        <w:t>4</w:t>
      </w:r>
    </w:p>
    <w:p w:rsidR="009C2450" w:rsidRDefault="009C2450">
      <w:pPr>
        <w:pStyle w:val="50"/>
        <w:framePr w:w="10559" w:h="13999" w:hRule="exact" w:wrap="none" w:vAnchor="page" w:hAnchor="page" w:x="870" w:y="350"/>
        <w:shd w:val="clear" w:color="auto" w:fill="auto"/>
        <w:spacing w:after="148" w:line="480" w:lineRule="exact"/>
        <w:ind w:left="630"/>
      </w:pPr>
    </w:p>
    <w:p w:rsidR="009C2450" w:rsidRDefault="002339CD">
      <w:pPr>
        <w:pStyle w:val="60"/>
        <w:framePr w:w="10559" w:h="13999" w:hRule="exact" w:wrap="none" w:vAnchor="page" w:hAnchor="page" w:x="870" w:y="350"/>
        <w:shd w:val="clear" w:color="auto" w:fill="auto"/>
        <w:spacing w:before="0"/>
        <w:ind w:left="560"/>
      </w:pPr>
      <w:r>
        <w:t xml:space="preserve"> </w:t>
      </w:r>
    </w:p>
    <w:p w:rsidR="009C2450" w:rsidRDefault="00E30B20">
      <w:pPr>
        <w:pStyle w:val="20"/>
        <w:framePr w:w="10559" w:h="13999" w:hRule="exact" w:wrap="none" w:vAnchor="page" w:hAnchor="page" w:x="870" w:y="350"/>
        <w:shd w:val="clear" w:color="auto" w:fill="auto"/>
        <w:spacing w:before="0" w:after="0" w:line="320" w:lineRule="exact"/>
        <w:ind w:left="560" w:firstLine="0"/>
      </w:pPr>
      <w:r>
        <w:t xml:space="preserve">цене подтверждаются </w:t>
      </w:r>
      <w:r>
        <w:t>документально, а при невозможности документального подтверждения - экспертным путем. Подарок возвращается сдавшему его муниципальному служащему по акту приема-передачи в случае, если его стоимость не превышает 3 тыс. рублей.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0" w:line="320" w:lineRule="exact"/>
        <w:ind w:left="560" w:firstLine="580"/>
      </w:pPr>
      <w:r>
        <w:t>Администрация Шатойского муници</w:t>
      </w:r>
      <w:r>
        <w:t>пального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Шатойского муниципального района.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0" w:line="320" w:lineRule="exact"/>
        <w:ind w:left="560" w:firstLine="580"/>
      </w:pPr>
      <w:r>
        <w:t>Муниципальные служащие, сдавшие подарок</w:t>
      </w:r>
      <w:r>
        <w:t>, могут его выкупить, направив на имя Главы администрации Шатойского муниципального района соответствующее заявление не позднее двух месяцев со дня сдачи подарка.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564"/>
        </w:tabs>
        <w:spacing w:before="0" w:after="0" w:line="320" w:lineRule="exact"/>
        <w:ind w:left="560" w:firstLine="580"/>
      </w:pPr>
      <w:r>
        <w:t>/Администрация Шатойского муниципального района в течение 3 месяцев со дня гоступления заявле</w:t>
      </w:r>
      <w:r>
        <w:t>ния, указанного в пункте 11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</w:t>
      </w:r>
    </w:p>
    <w:p w:rsidR="009C2450" w:rsidRDefault="002339CD">
      <w:pPr>
        <w:pStyle w:val="20"/>
        <w:framePr w:w="10559" w:h="13999" w:hRule="exact" w:wrap="none" w:vAnchor="page" w:hAnchor="page" w:x="870" w:y="350"/>
        <w:shd w:val="clear" w:color="auto" w:fill="auto"/>
        <w:spacing w:before="0" w:after="0" w:line="320" w:lineRule="exact"/>
        <w:ind w:left="560"/>
        <w:jc w:val="left"/>
      </w:pPr>
      <w:r>
        <w:t xml:space="preserve">       </w:t>
      </w:r>
      <w:r w:rsidR="00E30B20">
        <w:t xml:space="preserve"> результатах оценки, после чего в течение месяца заявитель выкуп</w:t>
      </w:r>
      <w:r w:rsidR="00E30B20">
        <w:t>ает подарок по установленной в результате оценки стоимости или отказывается от выкупа.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0" w:line="320" w:lineRule="exact"/>
        <w:ind w:left="560" w:firstLine="580"/>
      </w:pPr>
      <w:r>
        <w:t>Подарок, в отношении которого не поступило заявление, указанное в пункте 11 настоящего Положения, может использоваться Администрацией Шатойского муниципального района Ша</w:t>
      </w:r>
      <w:r>
        <w:t>тойского муниципального района с учетом заключения комиссии о целесообразности использования подарка для обеспечения деятельности Администрации Шатойского муниципального района.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809"/>
        </w:tabs>
        <w:spacing w:before="0" w:after="0" w:line="320" w:lineRule="exact"/>
        <w:ind w:left="560" w:firstLine="580"/>
      </w:pPr>
      <w:r>
        <w:t xml:space="preserve">В случае нецелесообразности использования подарка Главой администрации </w:t>
      </w:r>
      <w:r>
        <w:t>Шатойского муниципального района принимается решение о реализации подарка и проведении оценки его стоимости для реализации (выкупа), осуществляемой Администрацией Шатойского муниципального района посредством проведения торгов в порядке, предусмотренном зак</w:t>
      </w:r>
      <w:r>
        <w:t>онодательством Российской Федерации.</w:t>
      </w:r>
    </w:p>
    <w:p w:rsidR="009C2450" w:rsidRDefault="00E30B20" w:rsidP="002339CD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0" w:line="320" w:lineRule="exact"/>
        <w:ind w:firstLine="1140"/>
        <w:jc w:val="left"/>
      </w:pPr>
      <w:r>
        <w:t xml:space="preserve">Оценка стоимости подарка для реализации (выкупа), предусмотренная ^ </w:t>
      </w:r>
      <w:r w:rsidR="002339CD">
        <w:t xml:space="preserve">       </w:t>
      </w:r>
      <w:r>
        <w:t>пунктами 12 и 14 настоящего Положения, осуществляется субъектами оценочной</w:t>
      </w:r>
    </w:p>
    <w:p w:rsidR="009C2450" w:rsidRDefault="00E30B20">
      <w:pPr>
        <w:pStyle w:val="20"/>
        <w:framePr w:w="10559" w:h="13999" w:hRule="exact" w:wrap="none" w:vAnchor="page" w:hAnchor="page" w:x="870" w:y="350"/>
        <w:shd w:val="clear" w:color="auto" w:fill="auto"/>
        <w:spacing w:before="0" w:after="0" w:line="320" w:lineRule="exact"/>
        <w:ind w:left="560" w:firstLine="0"/>
      </w:pPr>
      <w:r>
        <w:t>деятельности в соответствии с законодательством Российской Федерации об оцен</w:t>
      </w:r>
      <w:r>
        <w:t>очной деятельности.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0" w:line="320" w:lineRule="exact"/>
        <w:ind w:left="560" w:firstLine="580"/>
      </w:pPr>
      <w:r>
        <w:t>В случае если подарок не выкуплен или не реализован, Главой администрации Шатойского 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</w:t>
      </w:r>
      <w:r>
        <w:t>бо о его уничтожении в соответствии с законодательством Российской Федерации.</w:t>
      </w:r>
    </w:p>
    <w:p w:rsidR="009C2450" w:rsidRDefault="00E30B20">
      <w:pPr>
        <w:pStyle w:val="20"/>
        <w:framePr w:w="10559" w:h="13999" w:hRule="exact" w:wrap="none" w:vAnchor="page" w:hAnchor="page" w:x="870" w:y="350"/>
        <w:numPr>
          <w:ilvl w:val="0"/>
          <w:numId w:val="2"/>
        </w:numPr>
        <w:shd w:val="clear" w:color="auto" w:fill="auto"/>
        <w:tabs>
          <w:tab w:val="left" w:pos="1643"/>
        </w:tabs>
        <w:spacing w:before="0" w:after="0" w:line="320" w:lineRule="exact"/>
        <w:ind w:left="560" w:firstLine="580"/>
      </w:pPr>
      <w:r>
        <w:t xml:space="preserve">Средства, вырученные от реализации (выкупа) подарка, зачисляются в доход бюджета Шатойского муниципального района в порядке, установленном бюджетным законодательством Российской </w:t>
      </w:r>
      <w:r>
        <w:t>Федерации.</w:t>
      </w:r>
    </w:p>
    <w:p w:rsidR="009C2450" w:rsidRDefault="009C2450">
      <w:pPr>
        <w:rPr>
          <w:sz w:val="2"/>
          <w:szCs w:val="2"/>
        </w:rPr>
        <w:sectPr w:rsidR="009C2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450" w:rsidRDefault="00E30B20">
      <w:pPr>
        <w:pStyle w:val="10"/>
        <w:framePr w:w="10224" w:h="340" w:hRule="exact" w:wrap="none" w:vAnchor="page" w:hAnchor="page" w:x="1038" w:y="1474"/>
        <w:shd w:val="clear" w:color="auto" w:fill="auto"/>
        <w:spacing w:after="0" w:line="280" w:lineRule="exact"/>
        <w:ind w:right="280"/>
      </w:pPr>
      <w:r>
        <w:lastRenderedPageBreak/>
        <w:t>Приложение № 1</w:t>
      </w:r>
    </w:p>
    <w:p w:rsidR="009C2450" w:rsidRDefault="00E30B20">
      <w:pPr>
        <w:pStyle w:val="12"/>
        <w:framePr w:w="10224" w:h="706" w:hRule="exact" w:wrap="none" w:vAnchor="page" w:hAnchor="page" w:x="1038" w:y="2195"/>
        <w:shd w:val="clear" w:color="auto" w:fill="auto"/>
        <w:spacing w:before="0" w:after="0"/>
        <w:ind w:left="200"/>
      </w:pPr>
      <w:bookmarkStart w:id="0" w:name="bookmark0"/>
      <w:r>
        <w:t>УВЕДОМЛЕНИЕ</w:t>
      </w:r>
      <w:r>
        <w:br/>
        <w:t>о получении подарка</w:t>
      </w:r>
      <w:bookmarkEnd w:id="0"/>
    </w:p>
    <w:p w:rsidR="009C2450" w:rsidRDefault="00E30B20">
      <w:pPr>
        <w:pStyle w:val="70"/>
        <w:framePr w:w="10224" w:h="813" w:hRule="exact" w:wrap="none" w:vAnchor="page" w:hAnchor="page" w:x="1038" w:y="3469"/>
        <w:shd w:val="clear" w:color="auto" w:fill="auto"/>
        <w:spacing w:before="0" w:after="0"/>
        <w:ind w:left="5340"/>
      </w:pPr>
      <w:r>
        <w:t>(наименование уполномоченного структурного подразделения муниципального органа</w:t>
      </w:r>
    </w:p>
    <w:p w:rsidR="009C2450" w:rsidRDefault="00E30B20">
      <w:pPr>
        <w:pStyle w:val="70"/>
        <w:framePr w:wrap="none" w:vAnchor="page" w:hAnchor="page" w:x="1038" w:y="4748"/>
        <w:shd w:val="clear" w:color="auto" w:fill="auto"/>
        <w:spacing w:before="0" w:after="0" w:line="210" w:lineRule="exact"/>
        <w:ind w:left="5620"/>
      </w:pPr>
      <w:r>
        <w:t>(занимаемая должность, ф.и.о.)</w:t>
      </w:r>
    </w:p>
    <w:p w:rsidR="009C2450" w:rsidRDefault="00E30B20">
      <w:pPr>
        <w:pStyle w:val="12"/>
        <w:framePr w:wrap="none" w:vAnchor="page" w:hAnchor="page" w:x="1038" w:y="5286"/>
        <w:shd w:val="clear" w:color="auto" w:fill="auto"/>
        <w:tabs>
          <w:tab w:val="left" w:leader="underscore" w:pos="5697"/>
          <w:tab w:val="left" w:leader="underscore" w:pos="6885"/>
          <w:tab w:val="left" w:leader="underscore" w:pos="7518"/>
        </w:tabs>
        <w:spacing w:before="0" w:after="0" w:line="280" w:lineRule="exact"/>
        <w:ind w:left="700"/>
        <w:jc w:val="both"/>
      </w:pPr>
      <w:bookmarkStart w:id="1" w:name="bookmark1"/>
      <w:r>
        <w:t>Уведомление о получении подарка от «</w:t>
      </w:r>
      <w:r>
        <w:tab/>
        <w:t>»</w:t>
      </w:r>
      <w:r>
        <w:tab/>
        <w:t>20</w:t>
      </w:r>
      <w:r>
        <w:tab/>
        <w:t>г.</w:t>
      </w:r>
      <w:bookmarkEnd w:id="1"/>
    </w:p>
    <w:p w:rsidR="009C2450" w:rsidRDefault="00E30B20">
      <w:pPr>
        <w:pStyle w:val="70"/>
        <w:framePr w:wrap="none" w:vAnchor="page" w:hAnchor="page" w:x="1038" w:y="5875"/>
        <w:shd w:val="clear" w:color="auto" w:fill="auto"/>
        <w:spacing w:before="0" w:after="0" w:line="210" w:lineRule="exact"/>
        <w:ind w:left="700"/>
        <w:jc w:val="both"/>
      </w:pPr>
      <w:r>
        <w:t>/[звещаю о получении</w:t>
      </w:r>
    </w:p>
    <w:p w:rsidR="009C2450" w:rsidRDefault="00E30B20">
      <w:pPr>
        <w:pStyle w:val="70"/>
        <w:framePr w:wrap="none" w:vAnchor="page" w:hAnchor="page" w:x="1038" w:y="6117"/>
        <w:shd w:val="clear" w:color="auto" w:fill="auto"/>
        <w:spacing w:before="0" w:after="0" w:line="210" w:lineRule="exact"/>
        <w:ind w:left="5100"/>
      </w:pPr>
      <w:r>
        <w:t>(дата получения)</w:t>
      </w:r>
    </w:p>
    <w:p w:rsidR="009C2450" w:rsidRDefault="00E30B20">
      <w:pPr>
        <w:pStyle w:val="70"/>
        <w:framePr w:wrap="none" w:vAnchor="page" w:hAnchor="page" w:x="1038" w:y="6368"/>
        <w:shd w:val="clear" w:color="auto" w:fill="auto"/>
        <w:spacing w:before="0" w:after="0" w:line="210" w:lineRule="exact"/>
      </w:pPr>
      <w:r>
        <w:t>подарка(ов) на</w:t>
      </w:r>
    </w:p>
    <w:p w:rsidR="009C2450" w:rsidRDefault="00E30B20">
      <w:pPr>
        <w:pStyle w:val="70"/>
        <w:framePr w:w="10224" w:h="807" w:hRule="exact" w:wrap="none" w:vAnchor="page" w:hAnchor="page" w:x="1038" w:y="6582"/>
        <w:shd w:val="clear" w:color="auto" w:fill="auto"/>
        <w:spacing w:before="0" w:after="0" w:line="248" w:lineRule="exact"/>
        <w:ind w:right="1180"/>
        <w:jc w:val="center"/>
      </w:pPr>
      <w:r>
        <w:t>(наименование протокольного мероприятия, служебной</w:t>
      </w:r>
      <w:r>
        <w:br/>
        <w:t>командировки, другого официального мероприятия,</w:t>
      </w:r>
      <w:r>
        <w:br/>
        <w:t>место и дата проведения)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2797"/>
        <w:gridCol w:w="2650"/>
        <w:gridCol w:w="2092"/>
        <w:gridCol w:w="1685"/>
      </w:tblGrid>
      <w:tr w:rsidR="009C245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Arial11pt"/>
              </w:rPr>
              <w:t>N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Arial11pt"/>
              </w:rPr>
              <w:t>Наименование</w:t>
            </w:r>
          </w:p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Arial11pt"/>
              </w:rPr>
              <w:t>подарка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rPr>
                <w:rStyle w:val="2Arial11pt"/>
              </w:rPr>
              <w:t>Характеристика подарка, его описание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Arial11pt"/>
              </w:rPr>
              <w:t>Количество</w:t>
            </w:r>
          </w:p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Arial11pt"/>
              </w:rPr>
              <w:t>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rPr>
                <w:rStyle w:val="2Arial11pt"/>
              </w:rPr>
              <w:t xml:space="preserve">Стоимость в </w:t>
            </w:r>
            <w:r>
              <w:rPr>
                <w:rStyle w:val="2Arial11pt"/>
              </w:rPr>
              <w:t>рублях*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5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02" w:h="2297" w:wrap="none" w:vAnchor="page" w:hAnchor="page" w:x="1059" w:y="7638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Arial11pt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02" w:h="2297" w:wrap="none" w:vAnchor="page" w:hAnchor="page" w:x="1059" w:y="763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3402"/>
        <w:gridCol w:w="1663"/>
        <w:gridCol w:w="1498"/>
      </w:tblGrid>
      <w:tr w:rsidR="009C245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27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CourierNew105pt"/>
              </w:rPr>
              <w:t>Приложение:</w:t>
            </w:r>
          </w:p>
        </w:tc>
        <w:tc>
          <w:tcPr>
            <w:tcW w:w="3402" w:type="dxa"/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2CourierNew105pt"/>
              </w:rPr>
              <w:t>на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CourierNew105pt"/>
              </w:rPr>
              <w:t>листах.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CourierNew105pt"/>
              </w:rPr>
              <w:t>Лицо, представившее уведомление 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CourierNew105pt"/>
              </w:rPr>
              <w:t>« »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CourierNew105pt"/>
              </w:rPr>
              <w:t>20 г.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927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2CourierNew105pt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CourierNew105pt"/>
              </w:rPr>
              <w:t>(расшифровка подписи)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927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48" w:lineRule="exact"/>
              <w:ind w:firstLine="0"/>
              <w:jc w:val="left"/>
            </w:pPr>
            <w:r>
              <w:rPr>
                <w:rStyle w:val="2CourierNew105pt"/>
              </w:rPr>
              <w:t>Лицо, принявшее уведомление</w:t>
            </w:r>
          </w:p>
        </w:tc>
        <w:tc>
          <w:tcPr>
            <w:tcW w:w="3402" w:type="dxa"/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  <w:tc>
          <w:tcPr>
            <w:tcW w:w="1663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CourierNew105pt"/>
              </w:rPr>
              <w:t xml:space="preserve">« </w:t>
            </w:r>
            <w:r>
              <w:rPr>
                <w:rStyle w:val="2105pt"/>
              </w:rPr>
              <w:t>»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CourierNew105pt"/>
              </w:rPr>
              <w:t>20 г.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9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right="200" w:firstLine="0"/>
              <w:jc w:val="right"/>
            </w:pPr>
            <w:r>
              <w:rPr>
                <w:rStyle w:val="2CourierNew105pt"/>
              </w:rPr>
              <w:t>(подпись}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9490" w:h="1987" w:wrap="none" w:vAnchor="page" w:hAnchor="page" w:x="1038" w:y="10237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CourierNew105pt"/>
              </w:rPr>
              <w:t>(расшифровка подписи)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9C2450" w:rsidRDefault="009C2450">
            <w:pPr>
              <w:framePr w:w="9490" w:h="1987" w:wrap="none" w:vAnchor="page" w:hAnchor="page" w:x="1038" w:y="10237"/>
              <w:rPr>
                <w:sz w:val="10"/>
                <w:szCs w:val="10"/>
              </w:rPr>
            </w:pPr>
          </w:p>
        </w:tc>
      </w:tr>
    </w:tbl>
    <w:p w:rsidR="009C2450" w:rsidRDefault="00E30B20">
      <w:pPr>
        <w:pStyle w:val="a7"/>
        <w:framePr w:wrap="none" w:vAnchor="page" w:hAnchor="page" w:x="1059" w:y="12212"/>
        <w:shd w:val="clear" w:color="auto" w:fill="auto"/>
        <w:spacing w:line="210" w:lineRule="exact"/>
      </w:pPr>
      <w:r>
        <w:t xml:space="preserve">Регистрационный номер в </w:t>
      </w:r>
      <w:r>
        <w:t>журнале регистрации уведомлений:</w:t>
      </w:r>
    </w:p>
    <w:p w:rsidR="009C2450" w:rsidRDefault="00E30B20">
      <w:pPr>
        <w:pStyle w:val="80"/>
        <w:framePr w:w="10224" w:h="519" w:hRule="exact" w:wrap="none" w:vAnchor="page" w:hAnchor="page" w:x="1038" w:y="12740"/>
        <w:shd w:val="clear" w:color="auto" w:fill="auto"/>
        <w:tabs>
          <w:tab w:val="left" w:leader="underscore" w:pos="698"/>
          <w:tab w:val="left" w:leader="underscore" w:pos="1440"/>
          <w:tab w:val="left" w:leader="underscore" w:pos="2275"/>
          <w:tab w:val="left" w:pos="6354"/>
          <w:tab w:val="left" w:leader="underscore" w:pos="7769"/>
        </w:tabs>
        <w:spacing w:before="0" w:after="8" w:line="210" w:lineRule="exact"/>
        <w:ind w:left="18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9C2450" w:rsidRDefault="00E30B20">
      <w:pPr>
        <w:pStyle w:val="70"/>
        <w:framePr w:w="10224" w:h="519" w:hRule="exact" w:wrap="none" w:vAnchor="page" w:hAnchor="page" w:x="1038" w:y="12740"/>
        <w:shd w:val="clear" w:color="auto" w:fill="auto"/>
        <w:spacing w:before="0" w:after="0" w:line="210" w:lineRule="exact"/>
        <w:ind w:left="6140"/>
      </w:pPr>
      <w:r>
        <w:t>(подпись/ФИО)</w:t>
      </w:r>
    </w:p>
    <w:p w:rsidR="009C2450" w:rsidRDefault="00E30B20">
      <w:pPr>
        <w:pStyle w:val="a9"/>
        <w:framePr w:w="10015" w:h="606" w:hRule="exact" w:wrap="none" w:vAnchor="page" w:hAnchor="page" w:x="1045" w:y="13748"/>
        <w:shd w:val="clear" w:color="auto" w:fill="auto"/>
      </w:pPr>
      <w:r>
        <w:rPr>
          <w:rStyle w:val="0pt"/>
        </w:rPr>
        <w:t xml:space="preserve">* - </w:t>
      </w:r>
      <w:r>
        <w:t>Заполняется при наличии документов, подтверждающих стоимость подарка.</w:t>
      </w:r>
    </w:p>
    <w:p w:rsidR="009C2450" w:rsidRDefault="009C2450">
      <w:pPr>
        <w:rPr>
          <w:sz w:val="2"/>
          <w:szCs w:val="2"/>
        </w:rPr>
        <w:sectPr w:rsidR="009C24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450" w:rsidRDefault="00E30B20">
      <w:pPr>
        <w:pStyle w:val="a5"/>
        <w:framePr w:wrap="none" w:vAnchor="page" w:hAnchor="page" w:x="6464" w:y="948"/>
        <w:shd w:val="clear" w:color="auto" w:fill="auto"/>
        <w:spacing w:line="240" w:lineRule="exact"/>
      </w:pPr>
      <w:r>
        <w:lastRenderedPageBreak/>
        <w:t>6</w:t>
      </w:r>
    </w:p>
    <w:p w:rsidR="009C2450" w:rsidRDefault="00E30B20">
      <w:pPr>
        <w:pStyle w:val="10"/>
        <w:framePr w:w="10224" w:h="339" w:hRule="exact" w:wrap="none" w:vAnchor="page" w:hAnchor="page" w:x="1212" w:y="1485"/>
        <w:shd w:val="clear" w:color="auto" w:fill="auto"/>
        <w:spacing w:after="0" w:line="280" w:lineRule="exact"/>
        <w:ind w:right="300"/>
      </w:pPr>
      <w:r>
        <w:t>Приложение № 2</w:t>
      </w:r>
    </w:p>
    <w:p w:rsidR="009C2450" w:rsidRDefault="00E30B20">
      <w:pPr>
        <w:pStyle w:val="12"/>
        <w:framePr w:w="10224" w:h="1677" w:hRule="exact" w:wrap="none" w:vAnchor="page" w:hAnchor="page" w:x="1212" w:y="2202"/>
        <w:shd w:val="clear" w:color="auto" w:fill="auto"/>
        <w:spacing w:before="0" w:after="0"/>
        <w:ind w:left="80"/>
      </w:pPr>
      <w:bookmarkStart w:id="2" w:name="bookmark2"/>
      <w:r>
        <w:t>АКТ</w:t>
      </w:r>
      <w:bookmarkEnd w:id="2"/>
    </w:p>
    <w:p w:rsidR="009C2450" w:rsidRDefault="00E30B20">
      <w:pPr>
        <w:pStyle w:val="20"/>
        <w:framePr w:w="10224" w:h="1677" w:hRule="exact" w:wrap="none" w:vAnchor="page" w:hAnchor="page" w:x="1212" w:y="2202"/>
        <w:shd w:val="clear" w:color="auto" w:fill="auto"/>
        <w:spacing w:before="0" w:after="0" w:line="324" w:lineRule="exact"/>
        <w:ind w:left="80" w:firstLine="0"/>
        <w:jc w:val="center"/>
      </w:pPr>
      <w:r>
        <w:t>приема-передачи на ответственное хранение подарка(ов), полученного(ых)</w:t>
      </w:r>
      <w:r>
        <w:br/>
      </w:r>
      <w:r>
        <w:t>муниципальным служащим Администрации Шатойского муниципального района</w:t>
      </w:r>
      <w:r>
        <w:br/>
        <w:t>в связи с его должностным положением или исполнением им должностных</w:t>
      </w:r>
    </w:p>
    <w:p w:rsidR="009C2450" w:rsidRDefault="00E30B20">
      <w:pPr>
        <w:pStyle w:val="12"/>
        <w:framePr w:w="10224" w:h="1677" w:hRule="exact" w:wrap="none" w:vAnchor="page" w:hAnchor="page" w:x="1212" w:y="2202"/>
        <w:shd w:val="clear" w:color="auto" w:fill="auto"/>
        <w:spacing w:before="0" w:after="0"/>
        <w:ind w:left="80"/>
      </w:pPr>
      <w:bookmarkStart w:id="3" w:name="bookmark3"/>
      <w:r>
        <w:t>обязанностей</w:t>
      </w:r>
      <w:bookmarkEnd w:id="3"/>
    </w:p>
    <w:p w:rsidR="009C2450" w:rsidRDefault="00E30B20">
      <w:pPr>
        <w:pStyle w:val="70"/>
        <w:framePr w:w="10224" w:h="1547" w:hRule="exact" w:wrap="none" w:vAnchor="page" w:hAnchor="page" w:x="1212" w:y="4233"/>
        <w:shd w:val="clear" w:color="auto" w:fill="auto"/>
        <w:tabs>
          <w:tab w:val="left" w:leader="underscore" w:pos="518"/>
          <w:tab w:val="left" w:leader="underscore" w:pos="1440"/>
          <w:tab w:val="left" w:pos="8391"/>
          <w:tab w:val="left" w:leader="underscore" w:pos="9232"/>
        </w:tabs>
        <w:spacing w:before="0" w:after="238" w:line="210" w:lineRule="exact"/>
        <w:jc w:val="both"/>
      </w:pPr>
      <w:r>
        <w:t>«</w:t>
      </w:r>
      <w:r>
        <w:tab/>
        <w:t>»</w:t>
      </w:r>
      <w:r>
        <w:tab/>
        <w:t>2 0  г.</w:t>
      </w:r>
      <w:r>
        <w:tab/>
        <w:t xml:space="preserve">N </w:t>
      </w:r>
      <w:r>
        <w:tab/>
      </w:r>
    </w:p>
    <w:p w:rsidR="009C2450" w:rsidRDefault="00E30B20">
      <w:pPr>
        <w:pStyle w:val="70"/>
        <w:framePr w:w="10224" w:h="1547" w:hRule="exact" w:wrap="none" w:vAnchor="page" w:hAnchor="page" w:x="1212" w:y="4233"/>
        <w:shd w:val="clear" w:color="auto" w:fill="auto"/>
        <w:tabs>
          <w:tab w:val="left" w:leader="underscore" w:pos="7677"/>
        </w:tabs>
        <w:spacing w:before="0" w:after="0" w:line="210" w:lineRule="exact"/>
        <w:ind w:left="700"/>
        <w:jc w:val="both"/>
      </w:pPr>
      <w:r>
        <w:t xml:space="preserve">Муниципальный служащий </w:t>
      </w:r>
      <w:r>
        <w:tab/>
      </w:r>
    </w:p>
    <w:p w:rsidR="009C2450" w:rsidRDefault="00E30B20">
      <w:pPr>
        <w:pStyle w:val="70"/>
        <w:framePr w:w="10224" w:h="1547" w:hRule="exact" w:wrap="none" w:vAnchor="page" w:hAnchor="page" w:x="1212" w:y="4233"/>
        <w:shd w:val="clear" w:color="auto" w:fill="auto"/>
        <w:spacing w:before="0" w:after="0" w:line="210" w:lineRule="exact"/>
        <w:ind w:left="6260"/>
      </w:pPr>
      <w:r>
        <w:t>(должность, Ф.И.О.)</w:t>
      </w:r>
    </w:p>
    <w:p w:rsidR="009C2450" w:rsidRDefault="00E30B20">
      <w:pPr>
        <w:pStyle w:val="70"/>
        <w:framePr w:w="10224" w:h="1547" w:hRule="exact" w:wrap="none" w:vAnchor="page" w:hAnchor="page" w:x="1212" w:y="4233"/>
        <w:shd w:val="clear" w:color="auto" w:fill="auto"/>
        <w:tabs>
          <w:tab w:val="left" w:leader="underscore" w:pos="8391"/>
          <w:tab w:val="left" w:leader="underscore" w:pos="8617"/>
          <w:tab w:val="left" w:leader="underscore" w:pos="9232"/>
        </w:tabs>
        <w:spacing w:before="0" w:after="1" w:line="210" w:lineRule="exact"/>
        <w:jc w:val="both"/>
      </w:pPr>
      <w:r>
        <w:t xml:space="preserve">сдал, а </w:t>
      </w:r>
      <w:r>
        <w:tab/>
      </w:r>
      <w:r>
        <w:tab/>
      </w:r>
      <w:r>
        <w:tab/>
        <w:t>__</w:t>
      </w:r>
    </w:p>
    <w:p w:rsidR="009C2450" w:rsidRDefault="00E30B20">
      <w:pPr>
        <w:pStyle w:val="70"/>
        <w:framePr w:w="10224" w:h="1547" w:hRule="exact" w:wrap="none" w:vAnchor="page" w:hAnchor="page" w:x="1212" w:y="4233"/>
        <w:shd w:val="clear" w:color="auto" w:fill="auto"/>
        <w:spacing w:before="0" w:after="0" w:line="210" w:lineRule="exact"/>
        <w:jc w:val="both"/>
      </w:pPr>
      <w:r>
        <w:t xml:space="preserve">(должность материально </w:t>
      </w:r>
      <w:r>
        <w:t>ответственного лица принимающего подарок, Ф.И.О*)</w:t>
      </w:r>
    </w:p>
    <w:p w:rsidR="009C2450" w:rsidRDefault="00E30B20">
      <w:pPr>
        <w:pStyle w:val="12"/>
        <w:framePr w:wrap="none" w:vAnchor="page" w:hAnchor="page" w:x="1212" w:y="6089"/>
        <w:shd w:val="clear" w:color="auto" w:fill="auto"/>
        <w:spacing w:before="0" w:after="0" w:line="280" w:lineRule="exact"/>
        <w:ind w:left="700"/>
        <w:jc w:val="both"/>
      </w:pPr>
      <w:bookmarkStart w:id="4" w:name="bookmark4"/>
      <w:r>
        <w:t>принял на ответственное хранение следующий подарок: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2794"/>
        <w:gridCol w:w="2653"/>
        <w:gridCol w:w="2092"/>
        <w:gridCol w:w="1688"/>
      </w:tblGrid>
      <w:tr w:rsidR="009C2450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Arial11pt"/>
              </w:rPr>
              <w:t>N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Arial11pt"/>
              </w:rPr>
              <w:t>Наименование</w:t>
            </w:r>
          </w:p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Arial11pt"/>
              </w:rPr>
              <w:t>подарка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Arial11pt"/>
              </w:rPr>
              <w:t>Характеристика подарка, его описание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Arial11pt"/>
              </w:rPr>
              <w:t>Количество</w:t>
            </w:r>
          </w:p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Arial11pt"/>
              </w:rPr>
              <w:t>предметов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Arial11pt"/>
              </w:rPr>
              <w:t>Стоимость в рублях*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5</w:t>
            </w: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Arial11pt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</w:tr>
      <w:tr w:rsidR="009C245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450" w:rsidRDefault="00E30B20">
            <w:pPr>
              <w:pStyle w:val="20"/>
              <w:framePr w:w="10217" w:h="2300" w:wrap="none" w:vAnchor="page" w:hAnchor="page" w:x="1219" w:y="6669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Arial11pt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450" w:rsidRDefault="009C2450">
            <w:pPr>
              <w:framePr w:w="10217" w:h="2300" w:wrap="none" w:vAnchor="page" w:hAnchor="page" w:x="1219" w:y="6669"/>
              <w:rPr>
                <w:sz w:val="10"/>
                <w:szCs w:val="10"/>
              </w:rPr>
            </w:pPr>
          </w:p>
        </w:tc>
      </w:tr>
    </w:tbl>
    <w:p w:rsidR="009C2450" w:rsidRDefault="00E30B20">
      <w:pPr>
        <w:pStyle w:val="70"/>
        <w:framePr w:w="10224" w:h="804" w:hRule="exact" w:wrap="none" w:vAnchor="page" w:hAnchor="page" w:x="1212" w:y="9199"/>
        <w:shd w:val="clear" w:color="auto" w:fill="auto"/>
        <w:tabs>
          <w:tab w:val="left" w:leader="underscore" w:pos="7366"/>
          <w:tab w:val="left" w:leader="underscore" w:pos="8391"/>
        </w:tabs>
        <w:spacing w:before="0" w:after="0" w:line="248" w:lineRule="exact"/>
        <w:jc w:val="both"/>
      </w:pPr>
      <w:r>
        <w:t xml:space="preserve">Приложение: </w:t>
      </w:r>
      <w:r>
        <w:tab/>
        <w:t xml:space="preserve"> на </w:t>
      </w:r>
      <w:r>
        <w:tab/>
        <w:t xml:space="preserve"> листах.</w:t>
      </w:r>
    </w:p>
    <w:p w:rsidR="009C2450" w:rsidRDefault="00E30B20">
      <w:pPr>
        <w:pStyle w:val="70"/>
        <w:framePr w:w="10224" w:h="804" w:hRule="exact" w:wrap="none" w:vAnchor="page" w:hAnchor="page" w:x="1212" w:y="9199"/>
        <w:shd w:val="clear" w:color="auto" w:fill="auto"/>
        <w:spacing w:before="0" w:after="0" w:line="248" w:lineRule="exact"/>
        <w:ind w:left="2980"/>
      </w:pPr>
      <w:r>
        <w:t>(наименование документа)</w:t>
      </w:r>
    </w:p>
    <w:p w:rsidR="009C2450" w:rsidRDefault="00E30B20">
      <w:pPr>
        <w:pStyle w:val="70"/>
        <w:framePr w:w="10224" w:h="804" w:hRule="exact" w:wrap="none" w:vAnchor="page" w:hAnchor="page" w:x="1212" w:y="9199"/>
        <w:shd w:val="clear" w:color="auto" w:fill="auto"/>
        <w:tabs>
          <w:tab w:val="left" w:pos="5123"/>
        </w:tabs>
        <w:spacing w:before="0" w:after="0" w:line="248" w:lineRule="exact"/>
        <w:jc w:val="both"/>
      </w:pPr>
      <w:r>
        <w:t>сдал:</w:t>
      </w:r>
      <w:r>
        <w:tab/>
        <w:t>Принял на ответственное хранение:</w:t>
      </w:r>
    </w:p>
    <w:p w:rsidR="009C2450" w:rsidRDefault="00E30B20">
      <w:pPr>
        <w:pStyle w:val="70"/>
        <w:framePr w:wrap="none" w:vAnchor="page" w:hAnchor="page" w:x="1212" w:y="10231"/>
        <w:shd w:val="clear" w:color="auto" w:fill="auto"/>
        <w:tabs>
          <w:tab w:val="left" w:pos="5347"/>
        </w:tabs>
        <w:spacing w:before="0" w:after="0" w:line="210" w:lineRule="exact"/>
        <w:ind w:left="620"/>
        <w:jc w:val="both"/>
      </w:pPr>
      <w:r>
        <w:t>(подпись) (расшифровка подписи)</w:t>
      </w:r>
      <w:r>
        <w:tab/>
        <w:t>(подпись) (расшифровка подписи)</w:t>
      </w:r>
    </w:p>
    <w:p w:rsidR="009C2450" w:rsidRDefault="00E30B20">
      <w:pPr>
        <w:pStyle w:val="a9"/>
        <w:framePr w:w="10012" w:h="626" w:hRule="exact" w:wrap="none" w:vAnchor="page" w:hAnchor="page" w:x="1223" w:y="10977"/>
        <w:shd w:val="clear" w:color="auto" w:fill="auto"/>
        <w:spacing w:line="281" w:lineRule="exact"/>
      </w:pPr>
      <w:r>
        <w:rPr>
          <w:rStyle w:val="0pt"/>
        </w:rPr>
        <w:t xml:space="preserve">* - Заполняется </w:t>
      </w:r>
      <w:r>
        <w:t>при наличии документов, подтверждающих стоимость подарка</w:t>
      </w:r>
      <w:r>
        <w:rPr>
          <w:rStyle w:val="0pt"/>
        </w:rPr>
        <w:t>.</w:t>
      </w:r>
    </w:p>
    <w:p w:rsidR="009C2450" w:rsidRDefault="009C2450">
      <w:pPr>
        <w:rPr>
          <w:sz w:val="2"/>
          <w:szCs w:val="2"/>
        </w:rPr>
      </w:pPr>
      <w:bookmarkStart w:id="5" w:name="_GoBack"/>
      <w:bookmarkEnd w:id="5"/>
    </w:p>
    <w:sectPr w:rsidR="009C24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20" w:rsidRDefault="00E30B20">
      <w:r>
        <w:separator/>
      </w:r>
    </w:p>
  </w:endnote>
  <w:endnote w:type="continuationSeparator" w:id="0">
    <w:p w:rsidR="00E30B20" w:rsidRDefault="00E3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20" w:rsidRDefault="00E30B20">
      <w:r>
        <w:separator/>
      </w:r>
    </w:p>
  </w:footnote>
  <w:footnote w:type="continuationSeparator" w:id="0">
    <w:p w:rsidR="00E30B20" w:rsidRDefault="00E3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5BF"/>
    <w:multiLevelType w:val="multilevel"/>
    <w:tmpl w:val="CA0E0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B0E96"/>
    <w:multiLevelType w:val="multilevel"/>
    <w:tmpl w:val="AAA2A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5430B"/>
    <w:multiLevelType w:val="multilevel"/>
    <w:tmpl w:val="864E0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50"/>
    <w:rsid w:val="002339CD"/>
    <w:rsid w:val="009C2450"/>
    <w:rsid w:val="00E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22EC-08D8-4B22-8356-DFAEAC3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pt">
    <w:name w:val="Основной текст (2) + 13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1pt0">
    <w:name w:val="Основной текст (2) + 13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11pt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5pt">
    <w:name w:val="Основной текст (2) + Courier New;10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8">
    <w:name w:val="Сноска_"/>
    <w:basedOn w:val="a0"/>
    <w:link w:val="a9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0pt">
    <w:name w:val="Сноска + Не курсив;Интервал 0 pt"/>
    <w:basedOn w:val="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96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Franklin Gothic Demi" w:eastAsia="Franklin Gothic Demi" w:hAnsi="Franklin Gothic Demi" w:cs="Franklin Gothic Demi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0" w:lineRule="exact"/>
      <w:ind w:hanging="560"/>
    </w:pPr>
    <w:rPr>
      <w:rFonts w:ascii="Courier New" w:eastAsia="Courier New" w:hAnsi="Courier New" w:cs="Courier New"/>
      <w:i/>
      <w:iCs/>
      <w:sz w:val="32"/>
      <w:szCs w:val="32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80" w:after="480" w:line="32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480" w:line="252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a9">
    <w:name w:val="Сноска"/>
    <w:basedOn w:val="a"/>
    <w:link w:val="a8"/>
    <w:pPr>
      <w:shd w:val="clear" w:color="auto" w:fill="FFFFFF"/>
      <w:spacing w:line="274" w:lineRule="exact"/>
      <w:ind w:firstLine="78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2019-07-31T10:52:00Z</dcterms:created>
  <dcterms:modified xsi:type="dcterms:W3CDTF">2019-07-31T10:54:00Z</dcterms:modified>
</cp:coreProperties>
</file>