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261C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F17EFE">
        <w:rPr>
          <w:sz w:val="28"/>
          <w:szCs w:val="28"/>
          <w:u w:val="single"/>
        </w:rPr>
        <w:t>20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857E8D">
        <w:rPr>
          <w:sz w:val="28"/>
          <w:szCs w:val="28"/>
          <w:u w:val="single"/>
        </w:rPr>
        <w:t>8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7EFE">
        <w:rPr>
          <w:sz w:val="28"/>
          <w:szCs w:val="28"/>
          <w:u w:val="single"/>
        </w:rPr>
        <w:t>16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84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Pr="00E3316B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заместители главы администрации района </w:t>
      </w:r>
      <w:proofErr w:type="spellStart"/>
      <w:r w:rsidR="00F17EFE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Х.А.,Саидов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А.А.,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44AF9" w:rsidRDefault="00844AF9" w:rsidP="00844A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844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F17EFE" w:rsidRDefault="00F17EFE" w:rsidP="00F17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EFE" w:rsidRDefault="00F17EFE" w:rsidP="00F1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49CC">
        <w:rPr>
          <w:rFonts w:ascii="Times New Roman" w:hAnsi="Times New Roman"/>
          <w:b/>
          <w:sz w:val="28"/>
          <w:szCs w:val="28"/>
        </w:rPr>
        <w:t>.</w:t>
      </w:r>
      <w:r w:rsidRPr="004E37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готовности образовательных учреждений к новому учебному 2019-2020гг. </w:t>
      </w:r>
    </w:p>
    <w:p w:rsidR="00F17EFE" w:rsidRPr="009E43E8" w:rsidRDefault="00F17EFE" w:rsidP="00F1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начальник районного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Вахаев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sz w:val="28"/>
          <w:szCs w:val="28"/>
        </w:rPr>
        <w:t>У-А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42" w:rsidRDefault="00F17EF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4662" w:rsidRPr="00C449CC">
        <w:rPr>
          <w:rFonts w:ascii="Times New Roman" w:hAnsi="Times New Roman"/>
          <w:b/>
          <w:sz w:val="28"/>
          <w:szCs w:val="28"/>
        </w:rPr>
        <w:t>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Зонин</w:t>
      </w:r>
      <w:r w:rsidR="00857E8D">
        <w:rPr>
          <w:rFonts w:ascii="Times New Roman" w:hAnsi="Times New Roman"/>
          <w:sz w:val="28"/>
          <w:szCs w:val="28"/>
        </w:rPr>
        <w:t>ского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4D6F">
        <w:rPr>
          <w:rFonts w:ascii="Times New Roman" w:hAnsi="Times New Roman"/>
          <w:sz w:val="28"/>
          <w:szCs w:val="28"/>
        </w:rPr>
        <w:t>.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E96EC6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17EFE">
        <w:rPr>
          <w:rFonts w:ascii="Times New Roman" w:hAnsi="Times New Roman"/>
          <w:sz w:val="28"/>
          <w:szCs w:val="28"/>
        </w:rPr>
        <w:t>Зонин</w:t>
      </w:r>
      <w:r w:rsidR="00857E8D">
        <w:rPr>
          <w:rFonts w:ascii="Times New Roman" w:hAnsi="Times New Roman"/>
          <w:sz w:val="28"/>
          <w:szCs w:val="28"/>
        </w:rPr>
        <w:t>ского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E5C69" w:rsidRDefault="00F17EFE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Сулейманов А.</w:t>
      </w:r>
      <w:r w:rsidR="00857E8D">
        <w:rPr>
          <w:rFonts w:ascii="Times New Roman" w:hAnsi="Times New Roman"/>
          <w:sz w:val="28"/>
          <w:szCs w:val="28"/>
        </w:rPr>
        <w:t>А</w:t>
      </w:r>
      <w:r w:rsidR="0029531D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29531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9341CA" w:rsidRDefault="009341CA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02F47" w:rsidRDefault="0029531D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</w:p>
    <w:p w:rsidR="000E798A" w:rsidRDefault="000E798A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68F" w:rsidRPr="0002068F" w:rsidRDefault="000E798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</w:p>
    <w:p w:rsidR="00511526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F17EFE" w:rsidRDefault="00707689" w:rsidP="00707689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707689" w:rsidRDefault="00707689" w:rsidP="00707689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</w:p>
    <w:p w:rsidR="00E402C7" w:rsidRDefault="00E402C7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02C7">
        <w:rPr>
          <w:rFonts w:ascii="Times New Roman" w:hAnsi="Times New Roman"/>
          <w:sz w:val="28"/>
          <w:szCs w:val="28"/>
        </w:rPr>
        <w:t xml:space="preserve">       Открывая совещание, Ш.Ш. </w:t>
      </w:r>
      <w:proofErr w:type="spellStart"/>
      <w:r w:rsidRPr="00E402C7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E402C7">
        <w:rPr>
          <w:rFonts w:ascii="Times New Roman" w:hAnsi="Times New Roman"/>
          <w:sz w:val="28"/>
          <w:szCs w:val="28"/>
        </w:rPr>
        <w:t xml:space="preserve"> поприветствовал присутствующих и затронул вопросы, касающиеся экологии.</w:t>
      </w:r>
    </w:p>
    <w:p w:rsidR="00E402C7" w:rsidRDefault="00E402C7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Касаясь вопросов общего состояния экологии и, в частности, вывоза мусора, отметил он, что в первую очередь с нашим населением надо вести кропотливую разъяснительную работу. Одними методами административного принуждения мы вызовем только протестные настроения у людей.</w:t>
      </w:r>
    </w:p>
    <w:p w:rsidR="00E402C7" w:rsidRDefault="00E402C7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Экологическое воспитание среди населения надо вести таким образом, чтобы наши граждане сами пришли к пониманию необходимости налаживания цивилизованного сбора и вывоза мусора к местам утилизации, а к злостным нарушителям принимать меры административного воздействия.</w:t>
      </w:r>
    </w:p>
    <w:p w:rsidR="00E402C7" w:rsidRPr="00E402C7" w:rsidRDefault="00E402C7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Завершая дискуссию на тему экологии,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призвал всех присутствующих </w:t>
      </w:r>
      <w:r w:rsidR="00602F47">
        <w:rPr>
          <w:rFonts w:ascii="Times New Roman" w:hAnsi="Times New Roman"/>
          <w:sz w:val="28"/>
          <w:szCs w:val="28"/>
        </w:rPr>
        <w:t xml:space="preserve"> отнестись к вопросам, касающихся экологии со всей серьёзностью, ибо это гражданский и служебный долг каждого из нас.</w:t>
      </w:r>
    </w:p>
    <w:p w:rsidR="00602F47" w:rsidRDefault="00602F47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101C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707689" w:rsidRDefault="00101C32" w:rsidP="00236240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236240" w:rsidRDefault="00101C32" w:rsidP="0023624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236240" w:rsidRDefault="00236240" w:rsidP="0023624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</w:t>
      </w:r>
    </w:p>
    <w:p w:rsidR="00602F47" w:rsidRDefault="00602F47" w:rsidP="0023624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Завершая обсуждение первого вопроса повестки дня,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главы администраций сельских поселений и представители правоохранительных органов должны подходить к данному вопросу со всей ответственностью, иметь полную и реальную картину складывающейся в районе обстановки.</w:t>
      </w:r>
    </w:p>
    <w:p w:rsidR="00101C32" w:rsidRPr="000C69A6" w:rsidRDefault="00236240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ОМВД России по </w:t>
      </w:r>
      <w:proofErr w:type="spellStart"/>
      <w:r w:rsidR="00C87AFB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C87AFB">
        <w:rPr>
          <w:rFonts w:ascii="Times New Roman" w:hAnsi="Times New Roman"/>
          <w:sz w:val="28"/>
          <w:szCs w:val="28"/>
        </w:rPr>
        <w:t xml:space="preserve"> району ЧР,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E95B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602F47" w:rsidRDefault="00602F47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2F47" w:rsidRDefault="00602F47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7689" w:rsidRDefault="00707689" w:rsidP="00707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07689" w:rsidRDefault="00707689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 готовности образовательных учреждений к новому учебному 2019-2020гг.</w:t>
      </w:r>
      <w:r>
        <w:rPr>
          <w:rFonts w:ascii="Times New Roman" w:hAnsi="Times New Roman"/>
        </w:rPr>
        <w:t xml:space="preserve"> Начальника районного отдела образования </w:t>
      </w:r>
      <w:proofErr w:type="spellStart"/>
      <w:r>
        <w:rPr>
          <w:rFonts w:ascii="Times New Roman" w:hAnsi="Times New Roman"/>
        </w:rPr>
        <w:t>Вахаева</w:t>
      </w:r>
      <w:proofErr w:type="spellEnd"/>
      <w:r>
        <w:rPr>
          <w:rFonts w:ascii="Times New Roman" w:hAnsi="Times New Roman"/>
        </w:rPr>
        <w:t xml:space="preserve"> Т.</w:t>
      </w:r>
      <w:proofErr w:type="gramStart"/>
      <w:r>
        <w:rPr>
          <w:rFonts w:ascii="Times New Roman" w:hAnsi="Times New Roman"/>
        </w:rPr>
        <w:t>У-А</w:t>
      </w:r>
      <w:proofErr w:type="gramEnd"/>
      <w:r>
        <w:rPr>
          <w:rFonts w:ascii="Times New Roman" w:hAnsi="Times New Roman"/>
        </w:rPr>
        <w:t>. (доклад прилагается).</w:t>
      </w:r>
    </w:p>
    <w:p w:rsidR="00057295" w:rsidRPr="005A3A2E" w:rsidRDefault="00057295" w:rsidP="000572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57295" w:rsidRDefault="00057295" w:rsidP="00057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</w:t>
      </w:r>
      <w:r w:rsidR="00052AB7">
        <w:rPr>
          <w:rFonts w:ascii="Times New Roman" w:hAnsi="Times New Roman"/>
          <w:sz w:val="28"/>
          <w:szCs w:val="28"/>
        </w:rPr>
        <w:t>ять к сведению доклад начальник</w:t>
      </w:r>
      <w:r>
        <w:rPr>
          <w:rFonts w:ascii="Times New Roman" w:hAnsi="Times New Roman"/>
          <w:sz w:val="28"/>
          <w:szCs w:val="28"/>
        </w:rPr>
        <w:t xml:space="preserve">а районного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Вахаева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sz w:val="28"/>
          <w:szCs w:val="28"/>
        </w:rPr>
        <w:t>У-А</w:t>
      </w:r>
      <w:proofErr w:type="gramEnd"/>
      <w:r>
        <w:rPr>
          <w:rFonts w:ascii="Times New Roman" w:hAnsi="Times New Roman"/>
          <w:sz w:val="28"/>
          <w:szCs w:val="28"/>
        </w:rPr>
        <w:t>., о готовности образовательных учреждений к новому учебному 2019-2020гг</w:t>
      </w:r>
      <w:r w:rsidR="00052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7295" w:rsidRDefault="00602F47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602F47">
        <w:rPr>
          <w:rFonts w:ascii="Times New Roman" w:hAnsi="Times New Roman"/>
          <w:sz w:val="28"/>
          <w:szCs w:val="28"/>
        </w:rPr>
        <w:t xml:space="preserve">Начальнику районного отдела образования </w:t>
      </w:r>
      <w:proofErr w:type="spellStart"/>
      <w:r w:rsidRPr="00602F47">
        <w:rPr>
          <w:rFonts w:ascii="Times New Roman" w:hAnsi="Times New Roman"/>
          <w:sz w:val="28"/>
          <w:szCs w:val="28"/>
        </w:rPr>
        <w:t>Вахаеву</w:t>
      </w:r>
      <w:proofErr w:type="spellEnd"/>
      <w:r w:rsidRPr="00602F47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Pr="00602F47">
        <w:rPr>
          <w:rFonts w:ascii="Times New Roman" w:hAnsi="Times New Roman"/>
          <w:sz w:val="28"/>
          <w:szCs w:val="28"/>
        </w:rPr>
        <w:t>У-А</w:t>
      </w:r>
      <w:proofErr w:type="gramEnd"/>
      <w:r w:rsidRPr="00602F47">
        <w:rPr>
          <w:rFonts w:ascii="Times New Roman" w:hAnsi="Times New Roman"/>
          <w:sz w:val="28"/>
          <w:szCs w:val="28"/>
        </w:rPr>
        <w:t>., на постоянной основе проводить работу по поддержанию</w:t>
      </w:r>
      <w:r w:rsidR="00052AB7">
        <w:rPr>
          <w:rFonts w:ascii="Times New Roman" w:hAnsi="Times New Roman"/>
          <w:sz w:val="28"/>
          <w:szCs w:val="28"/>
        </w:rPr>
        <w:t xml:space="preserve"> санитарного состояния образовательных организаций и их прилегающей территории.</w:t>
      </w:r>
    </w:p>
    <w:p w:rsidR="00052AB7" w:rsidRPr="00602F47" w:rsidRDefault="00052AB7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AB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Начальнику районного отдела образования </w:t>
      </w:r>
      <w:proofErr w:type="spellStart"/>
      <w:r>
        <w:rPr>
          <w:rFonts w:ascii="Times New Roman" w:hAnsi="Times New Roman"/>
          <w:sz w:val="28"/>
          <w:szCs w:val="28"/>
        </w:rPr>
        <w:t>Вахаеву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/>
          <w:sz w:val="28"/>
          <w:szCs w:val="28"/>
        </w:rPr>
        <w:t>У-А</w:t>
      </w:r>
      <w:proofErr w:type="gramEnd"/>
      <w:r>
        <w:rPr>
          <w:rFonts w:ascii="Times New Roman" w:hAnsi="Times New Roman"/>
          <w:sz w:val="28"/>
          <w:szCs w:val="28"/>
        </w:rPr>
        <w:t>. устранить выявленные нарушения в ходе проведённой проверки пожарных водоёмов в образовательных организациях района.</w:t>
      </w:r>
    </w:p>
    <w:p w:rsidR="00052AB7" w:rsidRDefault="00052AB7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Default="00057295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>
        <w:rPr>
          <w:rFonts w:ascii="Times New Roman" w:hAnsi="Times New Roman"/>
          <w:b/>
          <w:sz w:val="28"/>
          <w:szCs w:val="28"/>
        </w:rPr>
        <w:t>. СЛУШАЛИ:</w:t>
      </w:r>
    </w:p>
    <w:p w:rsidR="00262588" w:rsidRDefault="00262588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 работе администр</w:t>
      </w:r>
      <w:r w:rsidR="00057295">
        <w:rPr>
          <w:rFonts w:ascii="Times New Roman" w:hAnsi="Times New Roman"/>
          <w:sz w:val="28"/>
          <w:szCs w:val="28"/>
          <w:u w:val="single"/>
        </w:rPr>
        <w:t xml:space="preserve">ации </w:t>
      </w:r>
      <w:proofErr w:type="spellStart"/>
      <w:r w:rsidR="00057295">
        <w:rPr>
          <w:rFonts w:ascii="Times New Roman" w:hAnsi="Times New Roman"/>
          <w:sz w:val="28"/>
          <w:szCs w:val="28"/>
          <w:u w:val="single"/>
        </w:rPr>
        <w:t>Зонин</w:t>
      </w:r>
      <w:r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поселения.   </w:t>
      </w:r>
    </w:p>
    <w:p w:rsidR="00262588" w:rsidRPr="001E4A4E" w:rsidRDefault="00057295" w:rsidP="002625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Зонин</w:t>
      </w:r>
      <w:r w:rsidR="00262588"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 Сулейманова А</w:t>
      </w:r>
      <w:r w:rsidR="00262588">
        <w:rPr>
          <w:rFonts w:ascii="Times New Roman" w:hAnsi="Times New Roman"/>
        </w:rPr>
        <w:t>.А. (отчёт прилагается).</w:t>
      </w:r>
    </w:p>
    <w:p w:rsidR="00200E95" w:rsidRPr="00057295" w:rsidRDefault="00262588" w:rsidP="00F17E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112E">
        <w:rPr>
          <w:rFonts w:ascii="Times New Roman" w:hAnsi="Times New Roman"/>
          <w:sz w:val="28"/>
          <w:szCs w:val="28"/>
        </w:rPr>
        <w:t xml:space="preserve">      </w:t>
      </w:r>
    </w:p>
    <w:p w:rsidR="00262588" w:rsidRPr="0048610E" w:rsidRDefault="00262588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262588" w:rsidRDefault="00545A86" w:rsidP="005A3A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 отчётный доклад</w:t>
      </w:r>
      <w:r w:rsidR="00F17EFE">
        <w:rPr>
          <w:rFonts w:ascii="Times New Roman" w:hAnsi="Times New Roman"/>
          <w:sz w:val="28"/>
          <w:szCs w:val="28"/>
        </w:rPr>
        <w:t xml:space="preserve"> о работе администрации </w:t>
      </w:r>
      <w:proofErr w:type="spellStart"/>
      <w:r w:rsidR="00F17EFE">
        <w:rPr>
          <w:rFonts w:ascii="Times New Roman" w:hAnsi="Times New Roman"/>
          <w:sz w:val="28"/>
          <w:szCs w:val="28"/>
        </w:rPr>
        <w:t>Зонин</w:t>
      </w:r>
      <w:r w:rsidR="00262588">
        <w:rPr>
          <w:rFonts w:ascii="Times New Roman" w:hAnsi="Times New Roman"/>
          <w:sz w:val="28"/>
          <w:szCs w:val="28"/>
        </w:rPr>
        <w:t>ского</w:t>
      </w:r>
      <w:proofErr w:type="spellEnd"/>
      <w:r w:rsidR="00262588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F17EFE">
        <w:rPr>
          <w:rFonts w:ascii="Times New Roman" w:hAnsi="Times New Roman"/>
          <w:sz w:val="28"/>
          <w:szCs w:val="28"/>
        </w:rPr>
        <w:t>главы администрации Сулейманова А.</w:t>
      </w:r>
      <w:r w:rsidR="00262588">
        <w:rPr>
          <w:rFonts w:ascii="Times New Roman" w:hAnsi="Times New Roman"/>
          <w:sz w:val="28"/>
          <w:szCs w:val="28"/>
        </w:rPr>
        <w:t xml:space="preserve">А. </w:t>
      </w:r>
    </w:p>
    <w:p w:rsidR="00057295" w:rsidRPr="00052AB7" w:rsidRDefault="00052AB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 </w:t>
      </w:r>
      <w:r w:rsidRPr="00052AB7">
        <w:rPr>
          <w:rFonts w:ascii="Times New Roman" w:hAnsi="Times New Roman"/>
          <w:sz w:val="28"/>
          <w:szCs w:val="28"/>
        </w:rPr>
        <w:t xml:space="preserve">Признать работу по делопроизводству администрации </w:t>
      </w:r>
      <w:proofErr w:type="spellStart"/>
      <w:r w:rsidRPr="00052AB7">
        <w:rPr>
          <w:rFonts w:ascii="Times New Roman" w:hAnsi="Times New Roman"/>
          <w:sz w:val="28"/>
          <w:szCs w:val="28"/>
        </w:rPr>
        <w:t>Зонинского</w:t>
      </w:r>
      <w:proofErr w:type="spellEnd"/>
      <w:r w:rsidRPr="00052AB7">
        <w:rPr>
          <w:rFonts w:ascii="Times New Roman" w:hAnsi="Times New Roman"/>
          <w:sz w:val="28"/>
          <w:szCs w:val="28"/>
        </w:rPr>
        <w:t xml:space="preserve"> сельского поселения удовлетворительно.</w:t>
      </w:r>
    </w:p>
    <w:p w:rsidR="00052AB7" w:rsidRDefault="00052AB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883" w:rsidRDefault="0005729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277CD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C671FB" w:rsidRDefault="002D381B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>седателя Правительства Чеченской Республики, Руководителя Администрации Главы и Правит</w:t>
      </w:r>
      <w:r w:rsidR="00D218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006700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57295" w:rsidRPr="00052AB7" w:rsidRDefault="00414998" w:rsidP="00052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0ACC">
        <w:rPr>
          <w:rFonts w:ascii="Times New Roman" w:hAnsi="Times New Roman"/>
          <w:sz w:val="28"/>
          <w:szCs w:val="28"/>
        </w:rPr>
        <w:t xml:space="preserve">  </w:t>
      </w:r>
    </w:p>
    <w:p w:rsidR="001251DD" w:rsidRPr="00057295" w:rsidRDefault="001251DD" w:rsidP="00057295">
      <w:pPr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1251DD" w:rsidRDefault="000E6883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51DD">
        <w:rPr>
          <w:rFonts w:ascii="Times New Roman" w:hAnsi="Times New Roman"/>
          <w:b/>
          <w:sz w:val="28"/>
          <w:szCs w:val="28"/>
        </w:rPr>
        <w:t>.</w:t>
      </w:r>
      <w:r w:rsidR="001251DD" w:rsidRPr="00955979">
        <w:rPr>
          <w:rFonts w:ascii="Times New Roman" w:hAnsi="Times New Roman"/>
          <w:b/>
          <w:sz w:val="28"/>
          <w:szCs w:val="28"/>
        </w:rPr>
        <w:t>1.</w:t>
      </w:r>
      <w:r w:rsidR="001251DD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52AB7" w:rsidRDefault="00052AB7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AB7" w:rsidRDefault="00052AB7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AB7" w:rsidRDefault="00707689" w:rsidP="00707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052AB7" w:rsidRDefault="00052AB7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2AB7" w:rsidRDefault="00052AB7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7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обсуждения вопросов, связанные с ходом выполнения протокольных поручений Главы и Правительства </w:t>
      </w:r>
      <w:r w:rsidR="00707689">
        <w:rPr>
          <w:rFonts w:ascii="Times New Roman" w:hAnsi="Times New Roman"/>
          <w:sz w:val="28"/>
          <w:szCs w:val="28"/>
        </w:rPr>
        <w:t xml:space="preserve">ЧР и главы администрации района, Ш.Ш. </w:t>
      </w:r>
      <w:proofErr w:type="spellStart"/>
      <w:r w:rsidR="00707689">
        <w:rPr>
          <w:rFonts w:ascii="Times New Roman" w:hAnsi="Times New Roman"/>
          <w:sz w:val="28"/>
          <w:szCs w:val="28"/>
        </w:rPr>
        <w:t>Чабагаев</w:t>
      </w:r>
      <w:proofErr w:type="spellEnd"/>
      <w:r w:rsidR="00707689">
        <w:rPr>
          <w:rFonts w:ascii="Times New Roman" w:hAnsi="Times New Roman"/>
          <w:sz w:val="28"/>
          <w:szCs w:val="28"/>
        </w:rPr>
        <w:t xml:space="preserve"> указал на необходимость строгого соблюдения всеми без исключения платёжной дисциплины. Он подчеркнул, что данные вопросы необходимо держать на постоянном контроле. По всем пунктам повестки дня были приняты соответствующие решения</w:t>
      </w:r>
    </w:p>
    <w:p w:rsidR="000E798A" w:rsidRDefault="000E798A" w:rsidP="00EA2728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834632" w:rsidRDefault="000E798A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E4A4E" w:rsidRDefault="00707689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83463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E4A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Ш.Ш.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4A4E" w:rsidRDefault="00707689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E4A4E">
        <w:rPr>
          <w:rFonts w:ascii="Times New Roman" w:hAnsi="Times New Roman"/>
          <w:sz w:val="28"/>
          <w:szCs w:val="28"/>
        </w:rPr>
        <w:t>Мантуев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С.А.</w:t>
      </w:r>
    </w:p>
    <w:p w:rsidR="00E37B80" w:rsidRDefault="00E37B80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481595" w:rsidRDefault="00481595" w:rsidP="00481595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707689" w:rsidP="00707689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sectPr w:rsidR="00834632" w:rsidSect="00707689">
      <w:pgSz w:w="11906" w:h="16838"/>
      <w:pgMar w:top="993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F9" w:rsidRDefault="008101F9" w:rsidP="00943864">
      <w:pPr>
        <w:spacing w:after="0" w:line="240" w:lineRule="auto"/>
      </w:pPr>
      <w:r>
        <w:separator/>
      </w:r>
    </w:p>
  </w:endnote>
  <w:endnote w:type="continuationSeparator" w:id="0">
    <w:p w:rsidR="008101F9" w:rsidRDefault="008101F9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F9" w:rsidRDefault="008101F9" w:rsidP="00943864">
      <w:pPr>
        <w:spacing w:after="0" w:line="240" w:lineRule="auto"/>
      </w:pPr>
      <w:r>
        <w:separator/>
      </w:r>
    </w:p>
  </w:footnote>
  <w:footnote w:type="continuationSeparator" w:id="0">
    <w:p w:rsidR="008101F9" w:rsidRDefault="008101F9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2AB7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09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198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1CA5"/>
    <w:rsid w:val="00262588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531D"/>
    <w:rsid w:val="00296087"/>
    <w:rsid w:val="00296D3D"/>
    <w:rsid w:val="002A028D"/>
    <w:rsid w:val="002A0DA8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66A6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595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2F47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689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01F9"/>
    <w:rsid w:val="00810642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2C7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C86B-AA32-4D49-8FF6-5E447110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16886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206</cp:revision>
  <cp:lastPrinted>2019-08-09T06:53:00Z</cp:lastPrinted>
  <dcterms:created xsi:type="dcterms:W3CDTF">2013-11-06T05:54:00Z</dcterms:created>
  <dcterms:modified xsi:type="dcterms:W3CDTF">2020-01-03T09:24:00Z</dcterms:modified>
</cp:coreProperties>
</file>