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0031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2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</w:t>
      </w:r>
      <w:r w:rsidR="00F00318">
        <w:rPr>
          <w:rFonts w:ascii="Times New Roman" w:hAnsi="Times New Roman" w:cs="Times New Roman"/>
          <w:sz w:val="28"/>
          <w:szCs w:val="28"/>
        </w:rPr>
        <w:t>аварийных домов и жилых домов, признанных непригодными для проживания (адрес местонахождения аварийных домов и жилых домов, признанных непригодными для проживания)</w:t>
      </w:r>
    </w:p>
    <w:p w:rsidR="00B537E6" w:rsidRPr="00B537E6" w:rsidRDefault="00B537E6" w:rsidP="00B53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E6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отсутствуют</w:t>
      </w:r>
    </w:p>
    <w:tbl>
      <w:tblPr>
        <w:tblStyle w:val="a3"/>
        <w:tblW w:w="0" w:type="auto"/>
        <w:tblLook w:val="04A0"/>
      </w:tblPr>
      <w:tblGrid>
        <w:gridCol w:w="814"/>
        <w:gridCol w:w="4090"/>
        <w:gridCol w:w="2462"/>
        <w:gridCol w:w="1765"/>
        <w:gridCol w:w="2064"/>
        <w:gridCol w:w="3591"/>
      </w:tblGrid>
      <w:tr w:rsidR="005249F7" w:rsidTr="008D2B42">
        <w:tc>
          <w:tcPr>
            <w:tcW w:w="817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4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706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7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B537E6" w:rsidTr="008D2B42">
        <w:tc>
          <w:tcPr>
            <w:tcW w:w="817" w:type="dxa"/>
          </w:tcPr>
          <w:p w:rsidR="00B537E6" w:rsidRPr="008D2B42" w:rsidRDefault="00B53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37E6" w:rsidRDefault="00B537E6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B537E6" w:rsidRDefault="00B537E6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7AD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26C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2EA7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37E6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318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9450A-CE39-475C-9ED6-9AC86C1A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2017-06-08T08:00:00Z</dcterms:created>
  <dcterms:modified xsi:type="dcterms:W3CDTF">2017-06-08T13:34:00Z</dcterms:modified>
</cp:coreProperties>
</file>