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7" w:rsidRPr="00D27E39" w:rsidRDefault="008C7687" w:rsidP="008C7687">
      <w:pPr>
        <w:spacing w:line="360" w:lineRule="auto"/>
        <w:jc w:val="right"/>
        <w:rPr>
          <w:u w:val="single"/>
        </w:rPr>
      </w:pPr>
      <w:r w:rsidRPr="00D27E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3B7AB" wp14:editId="5FF9CF32">
            <wp:simplePos x="0" y="0"/>
            <wp:positionH relativeFrom="column">
              <wp:posOffset>2539365</wp:posOffset>
            </wp:positionH>
            <wp:positionV relativeFrom="paragraph">
              <wp:posOffset>-5715</wp:posOffset>
            </wp:positionV>
            <wp:extent cx="752475" cy="663871"/>
            <wp:effectExtent l="0" t="0" r="0" b="3175"/>
            <wp:wrapNone/>
            <wp:docPr id="1" name="Рисунок 1" descr="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7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687" w:rsidRDefault="00CA17CF" w:rsidP="00CA17CF">
      <w:pPr>
        <w:tabs>
          <w:tab w:val="left" w:pos="5505"/>
        </w:tabs>
        <w:spacing w:line="360" w:lineRule="auto"/>
        <w:jc w:val="left"/>
      </w:pPr>
      <w:r>
        <w:tab/>
      </w:r>
    </w:p>
    <w:p w:rsidR="00CA17CF" w:rsidRPr="00D27E39" w:rsidRDefault="00CA17CF" w:rsidP="00CA17CF">
      <w:pPr>
        <w:tabs>
          <w:tab w:val="left" w:pos="5505"/>
        </w:tabs>
        <w:spacing w:line="360" w:lineRule="auto"/>
        <w:jc w:val="left"/>
      </w:pPr>
    </w:p>
    <w:p w:rsidR="00A66D5C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 xml:space="preserve">АДМИНИСТРАЦИЯ  </w:t>
      </w:r>
    </w:p>
    <w:p w:rsidR="008C7687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>ШАТОЙСКОГО</w:t>
      </w:r>
      <w:r w:rsidR="00CA17CF">
        <w:rPr>
          <w:b/>
          <w:bCs w:val="0"/>
          <w:sz w:val="28"/>
        </w:rPr>
        <w:t xml:space="preserve"> </w:t>
      </w:r>
      <w:r w:rsidRPr="00D27E39">
        <w:rPr>
          <w:b/>
          <w:bCs w:val="0"/>
          <w:sz w:val="28"/>
        </w:rPr>
        <w:t>МУНИЦИПАЛЬНОГО РАЙОНА</w:t>
      </w:r>
    </w:p>
    <w:p w:rsidR="008C7687" w:rsidRPr="00D27E39" w:rsidRDefault="008C7687" w:rsidP="008C7687">
      <w:pPr>
        <w:rPr>
          <w:b/>
          <w:bCs/>
        </w:rPr>
      </w:pPr>
      <w:r w:rsidRPr="00D27E39">
        <w:rPr>
          <w:b/>
          <w:bCs/>
        </w:rPr>
        <w:t>ЧЕЧЕНСКОЙ РЕСПУБЛИКИ</w:t>
      </w:r>
    </w:p>
    <w:p w:rsidR="008C7687" w:rsidRPr="00D27E39" w:rsidRDefault="008C7687" w:rsidP="008C7687">
      <w:pPr>
        <w:rPr>
          <w:b/>
          <w:bCs/>
        </w:rPr>
      </w:pPr>
    </w:p>
    <w:p w:rsidR="008C7687" w:rsidRPr="00D27E39" w:rsidRDefault="008C7687" w:rsidP="008C7687">
      <w:pPr>
        <w:tabs>
          <w:tab w:val="left" w:pos="1304"/>
        </w:tabs>
        <w:rPr>
          <w:b/>
          <w:lang w:eastAsia="ru-RU"/>
        </w:rPr>
      </w:pPr>
      <w:r w:rsidRPr="00D27E39">
        <w:rPr>
          <w:b/>
          <w:lang w:eastAsia="ru-RU"/>
        </w:rPr>
        <w:t>ПОСТАНОВЛЕНИЕ</w:t>
      </w:r>
    </w:p>
    <w:p w:rsidR="008C7687" w:rsidRPr="00D27E39" w:rsidRDefault="008C7687" w:rsidP="008C7687">
      <w:pPr>
        <w:pStyle w:val="a3"/>
        <w:jc w:val="both"/>
        <w:rPr>
          <w:b/>
          <w:lang w:eastAsia="ru-RU"/>
        </w:rPr>
      </w:pPr>
    </w:p>
    <w:p w:rsidR="008C7687" w:rsidRPr="00D27E39" w:rsidRDefault="008C7687" w:rsidP="008C7687">
      <w:pPr>
        <w:pStyle w:val="a3"/>
        <w:jc w:val="both"/>
        <w:rPr>
          <w:b/>
          <w:lang w:eastAsia="ru-RU"/>
        </w:rPr>
      </w:pPr>
    </w:p>
    <w:p w:rsidR="008C7687" w:rsidRPr="00D27E39" w:rsidRDefault="001E25A5" w:rsidP="008C7687">
      <w:pPr>
        <w:pStyle w:val="a3"/>
        <w:jc w:val="both"/>
        <w:rPr>
          <w:b/>
        </w:rPr>
      </w:pPr>
      <w:r>
        <w:rPr>
          <w:b/>
        </w:rPr>
        <w:t>о</w:t>
      </w:r>
      <w:bookmarkStart w:id="0" w:name="_GoBack"/>
      <w:bookmarkEnd w:id="0"/>
      <w:r w:rsidR="00DA1920" w:rsidRPr="00D27E39">
        <w:rPr>
          <w:b/>
        </w:rPr>
        <w:t>т</w:t>
      </w:r>
      <w:r w:rsidR="00A903FA">
        <w:rPr>
          <w:b/>
        </w:rPr>
        <w:t xml:space="preserve"> 22.03.2016г.</w:t>
      </w:r>
      <w:r w:rsidR="00F143DD">
        <w:rPr>
          <w:b/>
        </w:rPr>
        <w:t xml:space="preserve">          </w:t>
      </w:r>
      <w:r w:rsidR="00F9253B" w:rsidRPr="00D27E39">
        <w:rPr>
          <w:b/>
        </w:rPr>
        <w:t xml:space="preserve"> </w:t>
      </w:r>
      <w:r w:rsidR="008C7687" w:rsidRPr="00D27E39">
        <w:rPr>
          <w:b/>
        </w:rPr>
        <w:t xml:space="preserve">               с. Шатой                              №</w:t>
      </w:r>
      <w:r w:rsidR="00A903FA">
        <w:rPr>
          <w:b/>
        </w:rPr>
        <w:t xml:space="preserve"> 06</w:t>
      </w:r>
    </w:p>
    <w:p w:rsidR="008C7687" w:rsidRPr="00D27E39" w:rsidRDefault="008C7687" w:rsidP="008C7687">
      <w:pPr>
        <w:pStyle w:val="a3"/>
        <w:rPr>
          <w:b/>
        </w:rPr>
      </w:pPr>
    </w:p>
    <w:p w:rsidR="00A66D5C" w:rsidRPr="00D27E39" w:rsidRDefault="00A66D5C" w:rsidP="00F9253B">
      <w:pPr>
        <w:spacing w:before="100" w:beforeAutospacing="1" w:after="100" w:afterAutospacing="1" w:line="207" w:lineRule="atLeast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lang w:eastAsia="ru-RU"/>
        </w:rPr>
        <w:t>Об утверждении Порядка проведения оценки</w:t>
      </w:r>
      <w:r w:rsidRPr="00D27E39">
        <w:rPr>
          <w:rFonts w:eastAsia="Times New Roman"/>
          <w:b/>
          <w:bCs/>
          <w:color w:val="000000"/>
          <w:lang w:eastAsia="ru-RU"/>
        </w:rPr>
        <w:br/>
        <w:t>регулирующего воздействия проектов муниципальных</w:t>
      </w:r>
      <w:r w:rsidRPr="00D27E39">
        <w:rPr>
          <w:rFonts w:eastAsia="Times New Roman"/>
          <w:b/>
          <w:bCs/>
          <w:color w:val="000000"/>
          <w:lang w:eastAsia="ru-RU"/>
        </w:rPr>
        <w:br/>
        <w:t>нормативных правовых актов, затрагивающих во</w:t>
      </w:r>
      <w:r w:rsidRPr="00D27E39">
        <w:rPr>
          <w:rFonts w:eastAsia="Times New Roman"/>
          <w:b/>
          <w:bCs/>
          <w:color w:val="000000"/>
          <w:lang w:eastAsia="ru-RU"/>
        </w:rPr>
        <w:softHyphen/>
        <w:t>просы</w:t>
      </w:r>
      <w:r w:rsidRPr="00D27E39">
        <w:rPr>
          <w:rFonts w:eastAsia="Times New Roman"/>
          <w:b/>
          <w:bCs/>
          <w:color w:val="000000"/>
          <w:lang w:eastAsia="ru-RU"/>
        </w:rPr>
        <w:br/>
        <w:t>осуществления предпри</w:t>
      </w:r>
      <w:r w:rsidRPr="00D27E39">
        <w:rPr>
          <w:rFonts w:eastAsia="Times New Roman"/>
          <w:b/>
          <w:bCs/>
          <w:color w:val="000000"/>
          <w:lang w:eastAsia="ru-RU"/>
        </w:rPr>
        <w:softHyphen/>
        <w:t>нимательской и инвестиционной</w:t>
      </w:r>
      <w:r w:rsidRPr="00D27E39">
        <w:rPr>
          <w:rFonts w:eastAsia="Times New Roman"/>
          <w:b/>
          <w:bCs/>
          <w:color w:val="000000"/>
          <w:lang w:eastAsia="ru-RU"/>
        </w:rPr>
        <w:br/>
        <w:t>деятельности на территории</w:t>
      </w:r>
      <w:r w:rsidR="00F9253B" w:rsidRPr="00D27E39">
        <w:rPr>
          <w:rFonts w:eastAsia="Times New Roman"/>
          <w:b/>
          <w:bCs/>
          <w:color w:val="000000"/>
          <w:lang w:eastAsia="ru-RU"/>
        </w:rPr>
        <w:t xml:space="preserve"> </w:t>
      </w:r>
      <w:r w:rsidRPr="00D27E39">
        <w:rPr>
          <w:rFonts w:eastAsia="Times New Roman"/>
          <w:b/>
          <w:bCs/>
          <w:color w:val="000000"/>
          <w:lang w:eastAsia="ru-RU"/>
        </w:rPr>
        <w:t xml:space="preserve"> Шатойского  муниципального района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lang w:eastAsia="ru-RU"/>
        </w:rPr>
        <w:t> </w:t>
      </w:r>
    </w:p>
    <w:p w:rsidR="00A66D5C" w:rsidRPr="00D27E39" w:rsidRDefault="00F9253B" w:rsidP="00F9253B">
      <w:pPr>
        <w:jc w:val="both"/>
        <w:rPr>
          <w:lang w:eastAsia="ru-RU"/>
        </w:rPr>
      </w:pPr>
      <w:r w:rsidRPr="00D27E39">
        <w:rPr>
          <w:lang w:eastAsia="ru-RU"/>
        </w:rPr>
        <w:tab/>
      </w:r>
      <w:r w:rsidR="00A66D5C" w:rsidRPr="00D27E39">
        <w:rPr>
          <w:lang w:eastAsia="ru-RU"/>
        </w:rPr>
        <w:t>В целях реализации статей 2,3,4  Закона Чеченской Республики от 12.03.2015 года № 9-РЗ  «О порядке проведения экспертизы муниципальных нормативных правовых актов, затрагивающих вопросы осуществления предпринимательской деятельности, и оценки регулирующего воздействия проектов таких актов» и Постановления Правительства Чеченской Республики</w:t>
      </w:r>
      <w:r w:rsidRPr="00D27E39">
        <w:rPr>
          <w:lang w:eastAsia="ru-RU"/>
        </w:rPr>
        <w:t xml:space="preserve"> «</w:t>
      </w:r>
      <w:r w:rsidRPr="00D27E39">
        <w:rPr>
          <w:bCs/>
          <w:lang w:eastAsia="ru-RU"/>
        </w:rPr>
        <w:t>Об утверждении Порядка проведения оценки регулирующего воздействия проектов муниципальных</w:t>
      </w:r>
      <w:r w:rsidRPr="00D27E39">
        <w:rPr>
          <w:bCs/>
          <w:lang w:eastAsia="ru-RU"/>
        </w:rPr>
        <w:br/>
        <w:t>нормативных правовых актов Чеченской Республики, затрагивающих во</w:t>
      </w:r>
      <w:r w:rsidRPr="00D27E39">
        <w:rPr>
          <w:bCs/>
          <w:lang w:eastAsia="ru-RU"/>
        </w:rPr>
        <w:softHyphen/>
        <w:t>просы осуществления предпри</w:t>
      </w:r>
      <w:r w:rsidRPr="00D27E39">
        <w:rPr>
          <w:bCs/>
          <w:lang w:eastAsia="ru-RU"/>
        </w:rPr>
        <w:softHyphen/>
        <w:t>нимательской и инвестиционной</w:t>
      </w:r>
      <w:r w:rsidRPr="00D27E39">
        <w:rPr>
          <w:bCs/>
          <w:lang w:eastAsia="ru-RU"/>
        </w:rPr>
        <w:br/>
        <w:t>деятельности и Порядка проведения экспертизы нормативно правовых актов Чеченской Республики, затрагивающих вопросы осуществления предпри</w:t>
      </w:r>
      <w:r w:rsidRPr="00D27E39">
        <w:rPr>
          <w:bCs/>
          <w:lang w:eastAsia="ru-RU"/>
        </w:rPr>
        <w:softHyphen/>
        <w:t xml:space="preserve">нимательской и инвестиционной деятельности» №145 от 01.07.2015г., </w:t>
      </w:r>
      <w:r w:rsidR="00A66D5C" w:rsidRPr="00D27E39">
        <w:rPr>
          <w:lang w:eastAsia="ru-RU"/>
        </w:rPr>
        <w:t>руководствуясь Уставом</w:t>
      </w:r>
      <w:r w:rsidRPr="00D27E39">
        <w:rPr>
          <w:lang w:eastAsia="ru-RU"/>
        </w:rPr>
        <w:t xml:space="preserve"> Шатойского </w:t>
      </w:r>
      <w:r w:rsidR="00A66D5C" w:rsidRPr="00D27E39">
        <w:rPr>
          <w:lang w:eastAsia="ru-RU"/>
        </w:rPr>
        <w:t xml:space="preserve"> муниципального образования, администрации муниципального образования </w:t>
      </w:r>
    </w:p>
    <w:p w:rsidR="00F9253B" w:rsidRPr="00D27E39" w:rsidRDefault="00F9253B" w:rsidP="00F9253B">
      <w:pPr>
        <w:jc w:val="both"/>
        <w:rPr>
          <w:lang w:eastAsia="ru-RU"/>
        </w:rPr>
      </w:pPr>
    </w:p>
    <w:p w:rsidR="00F9253B" w:rsidRPr="00D27E39" w:rsidRDefault="00F9253B" w:rsidP="00F9253B">
      <w:pPr>
        <w:jc w:val="both"/>
        <w:rPr>
          <w:color w:val="333333"/>
          <w:lang w:eastAsia="ru-RU"/>
        </w:rPr>
      </w:pPr>
      <w:r w:rsidRPr="00D27E39">
        <w:rPr>
          <w:lang w:eastAsia="ru-RU"/>
        </w:rPr>
        <w:t>ПОСТАНОВЛЯЮ:</w:t>
      </w:r>
    </w:p>
    <w:p w:rsidR="00F9253B" w:rsidRPr="00D27E39" w:rsidRDefault="00A66D5C" w:rsidP="00F9253B">
      <w:pPr>
        <w:pStyle w:val="a6"/>
        <w:numPr>
          <w:ilvl w:val="0"/>
          <w:numId w:val="4"/>
        </w:numPr>
        <w:spacing w:before="100" w:beforeAutospacing="1" w:after="100" w:afterAutospacing="1" w:line="207" w:lineRule="atLeast"/>
        <w:ind w:left="0" w:firstLine="0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2"/>
          <w:lang w:eastAsia="ru-RU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</w:t>
      </w:r>
      <w:r w:rsidR="00F9253B" w:rsidRPr="00D27E39">
        <w:rPr>
          <w:rFonts w:eastAsia="Times New Roman"/>
          <w:color w:val="333333"/>
          <w:spacing w:val="2"/>
          <w:lang w:eastAsia="ru-RU"/>
        </w:rPr>
        <w:t xml:space="preserve">ной деятельности на территории Шатойского </w:t>
      </w:r>
      <w:r w:rsidRPr="00D27E39">
        <w:rPr>
          <w:rFonts w:eastAsia="Times New Roman"/>
          <w:color w:val="333333"/>
          <w:spacing w:val="2"/>
          <w:lang w:eastAsia="ru-RU"/>
        </w:rPr>
        <w:t xml:space="preserve">муниципального </w:t>
      </w:r>
      <w:r w:rsidR="00F9253B" w:rsidRPr="00D27E39">
        <w:rPr>
          <w:rFonts w:eastAsia="Times New Roman"/>
          <w:color w:val="333333"/>
          <w:spacing w:val="2"/>
          <w:lang w:eastAsia="ru-RU"/>
        </w:rPr>
        <w:t xml:space="preserve">района </w:t>
      </w:r>
      <w:r w:rsidRPr="00D27E39">
        <w:rPr>
          <w:rFonts w:eastAsia="Times New Roman"/>
          <w:color w:val="333333"/>
          <w:spacing w:val="2"/>
          <w:lang w:eastAsia="ru-RU"/>
        </w:rPr>
        <w:t>(прилагается).</w:t>
      </w:r>
    </w:p>
    <w:p w:rsidR="00A66D5C" w:rsidRPr="007C67E4" w:rsidRDefault="007C67E4" w:rsidP="007C67E4">
      <w:pPr>
        <w:spacing w:before="100" w:beforeAutospacing="1" w:after="100" w:afterAutospacing="1" w:line="207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lastRenderedPageBreak/>
        <w:t xml:space="preserve"> </w:t>
      </w:r>
      <w:r w:rsidR="00A66D5C" w:rsidRPr="007C67E4">
        <w:rPr>
          <w:rFonts w:eastAsia="Times New Roman"/>
          <w:color w:val="000000"/>
          <w:spacing w:val="2"/>
          <w:lang w:eastAsia="ru-RU"/>
        </w:rPr>
        <w:t> </w:t>
      </w:r>
      <w:r>
        <w:rPr>
          <w:rFonts w:eastAsia="Times New Roman"/>
          <w:color w:val="000000"/>
          <w:spacing w:val="2"/>
          <w:lang w:eastAsia="ru-RU"/>
        </w:rPr>
        <w:t xml:space="preserve">  2. </w:t>
      </w:r>
      <w:r w:rsidR="00A66D5C" w:rsidRPr="007C67E4">
        <w:rPr>
          <w:rFonts w:eastAsia="Times New Roman"/>
          <w:color w:val="333333"/>
          <w:spacing w:val="2"/>
          <w:lang w:eastAsia="ru-RU"/>
        </w:rPr>
        <w:t>Постановление вступает в силу со дня его официального опубликования и действует с 1 января 2016 года.</w:t>
      </w:r>
    </w:p>
    <w:p w:rsidR="00F9253B" w:rsidRPr="00D27E39" w:rsidRDefault="00F9253B" w:rsidP="00F9253B">
      <w:pPr>
        <w:tabs>
          <w:tab w:val="left" w:pos="567"/>
        </w:tabs>
        <w:spacing w:line="360" w:lineRule="auto"/>
        <w:ind w:left="-108" w:firstLine="567"/>
        <w:jc w:val="both"/>
      </w:pPr>
      <w:r w:rsidRPr="00D27E39">
        <w:rPr>
          <w:snapToGrid w:val="0"/>
          <w:color w:val="000000"/>
        </w:rPr>
        <w:t xml:space="preserve">3. </w:t>
      </w:r>
      <w:r w:rsidRPr="00D27E39">
        <w:t>Опубликовать настоящее постановление в районной газете «Ламанан аз» и разместить на официальном сайте администрации муниципального района.</w:t>
      </w:r>
    </w:p>
    <w:p w:rsidR="00F9253B" w:rsidRPr="00D27E39" w:rsidRDefault="00F9253B" w:rsidP="00F9253B">
      <w:pPr>
        <w:spacing w:line="360" w:lineRule="auto"/>
        <w:ind w:firstLine="567"/>
        <w:jc w:val="both"/>
      </w:pPr>
      <w:r w:rsidRPr="00D27E39">
        <w:t>4. Контроль за исполнением настоящего постановления возложить на заместителя главы администрации Шатойского муниципального района Х.А. Демильханову.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lang w:eastAsia="ru-RU"/>
        </w:rPr>
        <w:t> 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Cs/>
          <w:color w:val="000000"/>
          <w:lang w:eastAsia="ru-RU"/>
        </w:rPr>
        <w:t>Глава администрации</w:t>
      </w:r>
      <w:r w:rsidR="00F9253B" w:rsidRPr="00D27E39">
        <w:rPr>
          <w:rFonts w:eastAsia="Times New Roman"/>
          <w:bCs/>
          <w:color w:val="000000"/>
          <w:lang w:eastAsia="ru-RU"/>
        </w:rPr>
        <w:t xml:space="preserve">                                                      Ш.Ш. Чабагаев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jc w:val="right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11"/>
          <w:lang w:eastAsia="ru-RU"/>
        </w:rPr>
        <w:t> 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jc w:val="right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11"/>
          <w:lang w:eastAsia="ru-RU"/>
        </w:rPr>
        <w:t> </w:t>
      </w: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0878A0" w:rsidRPr="00D27E39" w:rsidRDefault="000878A0" w:rsidP="00A66D5C">
      <w:pPr>
        <w:spacing w:before="100" w:beforeAutospacing="1" w:after="100" w:afterAutospacing="1"/>
        <w:ind w:left="5529"/>
        <w:jc w:val="right"/>
        <w:rPr>
          <w:rFonts w:eastAsia="Times New Roman"/>
          <w:color w:val="000000"/>
          <w:lang w:eastAsia="ru-RU"/>
        </w:rPr>
      </w:pPr>
    </w:p>
    <w:p w:rsidR="0060346E" w:rsidRDefault="0060346E" w:rsidP="000878A0">
      <w:pPr>
        <w:tabs>
          <w:tab w:val="left" w:pos="9213"/>
        </w:tabs>
        <w:ind w:left="4820" w:right="-1"/>
        <w:jc w:val="left"/>
      </w:pPr>
    </w:p>
    <w:p w:rsidR="0060346E" w:rsidRDefault="0060346E" w:rsidP="000878A0">
      <w:pPr>
        <w:tabs>
          <w:tab w:val="left" w:pos="9213"/>
        </w:tabs>
        <w:ind w:left="4820" w:right="-1"/>
        <w:jc w:val="left"/>
      </w:pPr>
    </w:p>
    <w:p w:rsidR="000878A0" w:rsidRPr="00D27E39" w:rsidRDefault="000878A0" w:rsidP="0060346E">
      <w:pPr>
        <w:tabs>
          <w:tab w:val="left" w:pos="9213"/>
        </w:tabs>
        <w:ind w:left="4536" w:right="-1"/>
        <w:jc w:val="left"/>
      </w:pPr>
      <w:r w:rsidRPr="00D27E39">
        <w:lastRenderedPageBreak/>
        <w:t>Приложение</w:t>
      </w:r>
    </w:p>
    <w:p w:rsidR="000878A0" w:rsidRPr="00D27E39" w:rsidRDefault="000878A0" w:rsidP="0060346E">
      <w:pPr>
        <w:tabs>
          <w:tab w:val="left" w:pos="9213"/>
        </w:tabs>
        <w:ind w:left="4536" w:right="-1"/>
        <w:jc w:val="left"/>
      </w:pPr>
      <w:r w:rsidRPr="00D27E39">
        <w:t>к постановлению администрации</w:t>
      </w:r>
    </w:p>
    <w:p w:rsidR="000878A0" w:rsidRPr="00D27E39" w:rsidRDefault="000878A0" w:rsidP="0060346E">
      <w:pPr>
        <w:tabs>
          <w:tab w:val="left" w:pos="9213"/>
        </w:tabs>
        <w:ind w:left="4536" w:right="-1"/>
        <w:jc w:val="left"/>
      </w:pPr>
      <w:r w:rsidRPr="00D27E39">
        <w:t>Шатойского</w:t>
      </w:r>
      <w:r w:rsidR="0060346E">
        <w:t xml:space="preserve"> </w:t>
      </w:r>
      <w:r w:rsidRPr="00D27E39">
        <w:t>муниципального района</w:t>
      </w:r>
    </w:p>
    <w:p w:rsidR="000878A0" w:rsidRPr="00D27E39" w:rsidRDefault="00A903FA" w:rsidP="0060346E">
      <w:pPr>
        <w:tabs>
          <w:tab w:val="left" w:pos="9213"/>
        </w:tabs>
        <w:ind w:left="4536" w:right="-1"/>
        <w:jc w:val="left"/>
      </w:pPr>
      <w:r>
        <w:t>от  22.03.2016г. № 06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lang w:eastAsia="ru-RU"/>
        </w:rPr>
        <w:t> 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333333"/>
          <w:spacing w:val="3"/>
          <w:lang w:eastAsia="ru-RU"/>
        </w:rPr>
        <w:t>ПОРЯДОК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333333"/>
          <w:spacing w:val="3"/>
          <w:lang w:eastAsia="ru-RU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</w:t>
      </w:r>
      <w:r w:rsidR="000878A0" w:rsidRPr="00D27E39">
        <w:rPr>
          <w:rFonts w:eastAsia="Times New Roman"/>
          <w:b/>
          <w:bCs/>
          <w:color w:val="333333"/>
          <w:spacing w:val="3"/>
          <w:lang w:eastAsia="ru-RU"/>
        </w:rPr>
        <w:t xml:space="preserve">Шатойского 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муниципального</w:t>
      </w:r>
      <w:r w:rsidR="000878A0" w:rsidRPr="00D27E39">
        <w:rPr>
          <w:rFonts w:eastAsia="Times New Roman"/>
          <w:b/>
          <w:bCs/>
          <w:color w:val="333333"/>
          <w:spacing w:val="3"/>
          <w:lang w:eastAsia="ru-RU"/>
        </w:rPr>
        <w:t xml:space="preserve"> района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 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spacing w:val="3"/>
          <w:lang w:eastAsia="ru-RU"/>
        </w:rPr>
        <w:t>1.           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Общие положения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1.1.   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, затрагивающих вопросы осуществления предпринимательской и инвестиционной деятельности на территории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 xml:space="preserve"> 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(далее - ОРВ).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1.2.   </w:t>
      </w:r>
      <w:r w:rsidR="000878A0" w:rsidRPr="00D27E39">
        <w:rPr>
          <w:rFonts w:eastAsia="Times New Roman"/>
          <w:color w:val="000000"/>
          <w:spacing w:val="3"/>
          <w:lang w:eastAsia="ru-RU"/>
        </w:rPr>
        <w:t>Отдел инвестиций, экономики, торговли и организационной работы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администрации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0878A0" w:rsidRPr="00D27E39">
        <w:rPr>
          <w:rFonts w:eastAsia="Times New Roman"/>
          <w:color w:val="333333"/>
          <w:spacing w:val="3"/>
          <w:lang w:eastAsia="ru-RU"/>
        </w:rPr>
        <w:t xml:space="preserve"> </w:t>
      </w:r>
      <w:r w:rsidRPr="00D27E39">
        <w:rPr>
          <w:rFonts w:eastAsia="Times New Roman"/>
          <w:color w:val="333333"/>
          <w:spacing w:val="3"/>
          <w:lang w:eastAsia="ru-RU"/>
        </w:rPr>
        <w:t>является уполномоченным подразделением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 xml:space="preserve"> 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, отвечающим за подготовку заключений об ОРВ (далее - уполномоченное подразделение).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1.3.   </w:t>
      </w:r>
      <w:r w:rsidRPr="00D27E39">
        <w:rPr>
          <w:rFonts w:eastAsia="Times New Roman"/>
          <w:color w:val="333333"/>
          <w:spacing w:val="3"/>
          <w:lang w:eastAsia="ru-RU"/>
        </w:rPr>
        <w:t>ОРВ проводится осуществляющими подготовку проектов муниципальных нормативных правовых актов органами местного самоуправления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 xml:space="preserve"> 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(должностными лицами органов местного самоуправления) (далее – разработчик проекта) после принятия решения о подготовке муниципального нормативного правового акта (далее - НПА).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1.4.   </w:t>
      </w:r>
      <w:r w:rsidRPr="00D27E39">
        <w:rPr>
          <w:rFonts w:eastAsia="Times New Roman"/>
          <w:color w:val="333333"/>
          <w:spacing w:val="3"/>
          <w:lang w:eastAsia="ru-RU"/>
        </w:rPr>
        <w:t>Настоящий Порядок не применяется в отношении проектов НПА или их отдельных положений, содержащих сведения, составляющие государственную тайну, или сведения конфиденциального характера, а также в отношение проектов НПА, разработанных в целях недопущения возникновения и (или) ликвидации чрезвычайных ситуаций природного и техногенного характера, кризисных ситуаций, предупреждения террористических актов, а также ликвидации их последствий.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1.5.   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В случае если проведение ОРВ проекта НПА не требуется, разработчик проекта НПА в пояснительной записке к проекту НПА, </w:t>
      </w:r>
      <w:r w:rsidRPr="00D27E39">
        <w:rPr>
          <w:rFonts w:eastAsia="Times New Roman"/>
          <w:color w:val="333333"/>
          <w:spacing w:val="3"/>
          <w:lang w:eastAsia="ru-RU"/>
        </w:rPr>
        <w:lastRenderedPageBreak/>
        <w:t>направляемому на согласование в установленном порядке, приводит обоснования, по которым процедура ОРВ не проводится.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1.6.   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Целью ОРВ проектов НПА является выявление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расходов бюджета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. 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1.7.   </w:t>
      </w:r>
      <w:r w:rsidRPr="00D27E39">
        <w:rPr>
          <w:rFonts w:eastAsia="Times New Roman"/>
          <w:color w:val="333333"/>
          <w:spacing w:val="3"/>
          <w:lang w:eastAsia="ru-RU"/>
        </w:rPr>
        <w:t>Процедура проведения ОРВ состоит из следующих этапов: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>размещение разработчиком проекта уведомления о подготовке проекта муниципальных НПА, затрагивающего вопросы осуществления предпринимательской и инвестиционной деятельности;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разработка проекта НПА, затрагивающих вопросы осуществления предпринимательской и инвестиционной деятельности, составление сводного отчета о проведении ОРВ (далее - сводный отчет) и их публичное обсуждение;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3)   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подготовка уполномоченным подразделением заключения </w:t>
      </w:r>
      <w:r w:rsidR="000878A0" w:rsidRPr="00D27E39">
        <w:rPr>
          <w:rFonts w:eastAsia="Times New Roman"/>
          <w:color w:val="333333"/>
          <w:spacing w:val="3"/>
          <w:lang w:eastAsia="ru-RU"/>
        </w:rPr>
        <w:t xml:space="preserve">об ОРВ проекта НПА затрагивающего 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вопросы осуществления предпринимательской и инвестиционной деятельности (далее - заключение).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 xml:space="preserve">Уведомление о подготовке проекта НПА, проект НПА, сводный отчёт, информация об их публичном обсуждении и заключение размещаются на официальном сайте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0878A0" w:rsidRPr="00D27E39">
        <w:rPr>
          <w:rFonts w:eastAsia="Times New Roman"/>
          <w:color w:val="333333"/>
          <w:spacing w:val="3"/>
          <w:lang w:eastAsia="ru-RU"/>
        </w:rPr>
        <w:t xml:space="preserve"> </w:t>
      </w:r>
      <w:r w:rsidRPr="00D27E39">
        <w:rPr>
          <w:rFonts w:eastAsia="Times New Roman"/>
          <w:color w:val="333333"/>
          <w:spacing w:val="3"/>
          <w:lang w:eastAsia="ru-RU"/>
        </w:rPr>
        <w:t>в разделе «Оценка регулирующего воздействия / Публичные обсуждения» информационно</w:t>
      </w:r>
      <w:r w:rsidRPr="00D27E39">
        <w:rPr>
          <w:rFonts w:eastAsia="Times New Roman"/>
          <w:color w:val="333333"/>
          <w:spacing w:val="3"/>
          <w:lang w:eastAsia="ru-RU"/>
        </w:rPr>
        <w:softHyphen/>
        <w:t>-телекоммуникационной сети «Интернет» (далее - официальный сайт).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1.8.   </w:t>
      </w:r>
      <w:r w:rsidRPr="00D27E39">
        <w:rPr>
          <w:rFonts w:eastAsia="Times New Roman"/>
          <w:color w:val="333333"/>
          <w:spacing w:val="3"/>
          <w:lang w:eastAsia="ru-RU"/>
        </w:rPr>
        <w:t>Для проектов НПА, разрабатываемых исключительно в целях приведения отдельных формулировок НПА,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законодательства</w:t>
      </w:r>
      <w:r w:rsidR="000878A0" w:rsidRPr="00D27E39">
        <w:rPr>
          <w:rFonts w:eastAsia="Times New Roman"/>
          <w:color w:val="333333"/>
          <w:spacing w:val="3"/>
          <w:lang w:eastAsia="ru-RU"/>
        </w:rPr>
        <w:t xml:space="preserve"> Чеченской республики</w:t>
      </w:r>
      <w:r w:rsidRPr="00D27E39">
        <w:rPr>
          <w:rFonts w:eastAsia="Times New Roman"/>
          <w:color w:val="333333"/>
          <w:spacing w:val="3"/>
          <w:lang w:eastAsia="ru-RU"/>
        </w:rPr>
        <w:t>, и проектов НПА, предусматривающих внесение изменений в действующие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положения разделов 2,3 настоящего Порядка не применяются. Для указанных проектов НПА применяются положения раздела 4 настоящего Порядка.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lastRenderedPageBreak/>
        <w:t xml:space="preserve">Оценка регулирующего воздействия проектов актов по вопросам предоставления субъектам предпринимательской и инвестиционной деятельности субсидий из бюджета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 xml:space="preserve">, налоговых льгот, иных мер поддержки, а также устанавливающих обязанности субъектов предпринимательской и инвестиционной деятельности, исполнение которых не приведет к возникновению у указанных субъектов дополнительных расходов при осуществлении ими предпринимательской и инвестиционной деятельности, а равно к возникновению дополнительных расходов консолидированного бюджета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, в том числе связанных с финансовым обеспечением мероприятий по контролю (надзору) за исполнением таких обязанностей, осуществляется в порядке, определенном разделами 3 и 4 настоящего Порядка.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1.9.   </w:t>
      </w:r>
      <w:r w:rsidRPr="00D27E39">
        <w:rPr>
          <w:rFonts w:eastAsia="Times New Roman"/>
          <w:color w:val="333333"/>
          <w:spacing w:val="3"/>
          <w:lang w:eastAsia="ru-RU"/>
        </w:rPr>
        <w:t>Принятие (издание) НПА, затрагивающего вопросы осуществления предпринимательской и инвестиционной деятельности без заключения об ОРВ проекта такого НПА не допускается.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spacing w:val="3"/>
          <w:lang w:eastAsia="ru-RU"/>
        </w:rPr>
        <w:t>2.           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Размещение уведомления о подготовке проекта НПА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2.1.   </w:t>
      </w:r>
      <w:r w:rsidRPr="00D27E39">
        <w:rPr>
          <w:rFonts w:eastAsia="Times New Roman"/>
          <w:color w:val="333333"/>
          <w:spacing w:val="3"/>
          <w:lang w:eastAsia="ru-RU"/>
        </w:rPr>
        <w:t>Разработчик принимает решение о подготовке проекта НПА, затрагивающего вопросы осуществления предпринимательской и инвестиционной деятельности и одновременно размещает уведомление о подготовке проекта НПА (далее - уведомление) на официальном сайте, после чего в течение одного рабочего дня предоставляет информацию о размещении уведомления в уполномоченное подразделение.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2.2.   </w:t>
      </w:r>
      <w:r w:rsidRPr="00D27E39">
        <w:rPr>
          <w:rFonts w:eastAsia="Times New Roman"/>
          <w:color w:val="333333"/>
          <w:spacing w:val="3"/>
          <w:lang w:eastAsia="ru-RU"/>
        </w:rPr>
        <w:t>Уведомление содержит: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>вид, наименование и планируемый срок вступления в силу проекта НПА;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сведения о разработчике проекта НПА;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3)      </w:t>
      </w:r>
      <w:r w:rsidRPr="00D27E39">
        <w:rPr>
          <w:rFonts w:eastAsia="Times New Roman"/>
          <w:color w:val="333333"/>
          <w:spacing w:val="3"/>
          <w:lang w:eastAsia="ru-RU"/>
        </w:rPr>
        <w:t>описание проблемы, на решение которой направлен предлагаемый способ регулирования;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4)      </w:t>
      </w:r>
      <w:r w:rsidRPr="00D27E39">
        <w:rPr>
          <w:rFonts w:eastAsia="Times New Roman"/>
          <w:color w:val="333333"/>
          <w:spacing w:val="3"/>
          <w:lang w:eastAsia="ru-RU"/>
        </w:rPr>
        <w:t>обоснование необходимости подготовки проекта НПА;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5)      </w:t>
      </w:r>
      <w:r w:rsidRPr="00D27E39">
        <w:rPr>
          <w:rFonts w:eastAsia="Times New Roman"/>
          <w:color w:val="333333"/>
          <w:spacing w:val="3"/>
          <w:lang w:eastAsia="ru-RU"/>
        </w:rPr>
        <w:t>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6)      </w:t>
      </w:r>
      <w:r w:rsidRPr="00D27E39">
        <w:rPr>
          <w:rFonts w:eastAsia="Times New Roman"/>
          <w:color w:val="333333"/>
          <w:spacing w:val="3"/>
          <w:lang w:eastAsia="ru-RU"/>
        </w:rPr>
        <w:t>краткое изложение цели регулирования и общую характеристику соответствующих общественных отношений;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lastRenderedPageBreak/>
        <w:t>7)      </w:t>
      </w:r>
      <w:r w:rsidRPr="00D27E39">
        <w:rPr>
          <w:rFonts w:eastAsia="Times New Roman"/>
          <w:color w:val="333333"/>
          <w:lang w:eastAsia="ru-RU"/>
        </w:rPr>
        <w:t>срок, в течение которого разработчиком проекта НПА принимаются предложения в связи с размещением уведомления, который не может составлять менее 10 календарных дней со дня размещения уведомления на официальном сайте и наиболее удобный способ их представления;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8)      </w:t>
      </w:r>
      <w:r w:rsidRPr="00D27E39">
        <w:rPr>
          <w:rFonts w:eastAsia="Times New Roman"/>
          <w:color w:val="333333"/>
          <w:spacing w:val="3"/>
          <w:lang w:eastAsia="ru-RU"/>
        </w:rPr>
        <w:t>иную информацию, относящуюся, по мнению разработчика проекта НПА, к сведениям о подготовке проекта НПА.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2.3.   </w:t>
      </w:r>
      <w:r w:rsidRPr="00D27E39">
        <w:rPr>
          <w:rFonts w:eastAsia="Times New Roman"/>
          <w:color w:val="333333"/>
          <w:spacing w:val="3"/>
          <w:lang w:eastAsia="ru-RU"/>
        </w:rPr>
        <w:t>Одновременно с размещением уведомления разработчик извещает о его размещении путем указания полной ссылки на сетевой адрес интернет - страницы, где размещено уведомление: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заинтересованные органы местного самоуправления </w:t>
      </w:r>
      <w:r w:rsidR="000878A0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A66D5C" w:rsidRPr="00D27E39" w:rsidRDefault="000878A0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</w:t>
      </w:r>
      <w:r w:rsidR="00A66D5C" w:rsidRPr="00D27E39">
        <w:rPr>
          <w:rFonts w:eastAsia="Times New Roman"/>
          <w:color w:val="000000"/>
          <w:spacing w:val="3"/>
          <w:lang w:eastAsia="ru-RU"/>
        </w:rPr>
        <w:t>)      </w:t>
      </w:r>
      <w:r w:rsidR="00A66D5C" w:rsidRPr="00D27E39">
        <w:rPr>
          <w:rFonts w:eastAsia="Times New Roman"/>
          <w:color w:val="333333"/>
          <w:spacing w:val="3"/>
          <w:lang w:eastAsia="ru-RU"/>
        </w:rPr>
        <w:t>иные организации, которые целесообразно, по мнению разработчика проекта, привлечь к подготовке проекта НПА.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2.4.   </w:t>
      </w:r>
      <w:r w:rsidRPr="00D27E39">
        <w:rPr>
          <w:rFonts w:eastAsia="Times New Roman"/>
          <w:color w:val="333333"/>
          <w:spacing w:val="3"/>
          <w:lang w:eastAsia="ru-RU"/>
        </w:rPr>
        <w:t>Разработчик проекта обязан рассмотреть все предложения, поступившие в установленный срок в связи с размещением уведомления, и не позднее 3 календарных дней со дня окончания срока направления предложений составить перечень поступивших предложений.</w:t>
      </w:r>
    </w:p>
    <w:p w:rsidR="00D27E39" w:rsidRDefault="00A66D5C" w:rsidP="0060346E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b/>
          <w:bCs/>
          <w:color w:val="000000"/>
          <w:spacing w:val="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2.5.   </w:t>
      </w:r>
      <w:r w:rsidRPr="00D27E39">
        <w:rPr>
          <w:rFonts w:eastAsia="Times New Roman"/>
          <w:color w:val="333333"/>
          <w:spacing w:val="3"/>
          <w:lang w:eastAsia="ru-RU"/>
        </w:rPr>
        <w:t>В случае принятия решения об отказе в подготовке проекта НПА по результатам рассмотрения предложений, поступивших в связи с размещением уведомления, разработчик проекта размещает информацию об отказе в подготовке проекта НПА на официальном сайте. После размещения информации об отказе в подготовке проекта НПА разработчик проекта в течение 2 рабочих дней извещает о принятом решении уполномоченное подразделение, органы и организации, указанные в пункте 2.3 настоящего Порядка, которые ранее извещались о размещении уведомления.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spacing w:val="3"/>
          <w:lang w:eastAsia="ru-RU"/>
        </w:rPr>
        <w:t>3.           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Разработка проекта НПА, подготовка сводного отчёта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br/>
        <w:t>и их публичное обсуждение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3.1.   </w:t>
      </w:r>
      <w:r w:rsidRPr="00D27E39">
        <w:rPr>
          <w:rFonts w:eastAsia="Times New Roman"/>
          <w:color w:val="333333"/>
          <w:spacing w:val="3"/>
          <w:lang w:eastAsia="ru-RU"/>
        </w:rPr>
        <w:t>Разработчик проекта</w:t>
      </w:r>
      <w:r w:rsidR="00DD3B09" w:rsidRPr="00D27E39">
        <w:rPr>
          <w:rFonts w:eastAsia="Times New Roman"/>
          <w:color w:val="333333"/>
          <w:spacing w:val="3"/>
          <w:lang w:eastAsia="ru-RU"/>
        </w:rPr>
        <w:t>,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после размещения уведомления о подготовке проекта НПА</w:t>
      </w:r>
      <w:r w:rsidR="00DD3B09" w:rsidRPr="00D27E39">
        <w:rPr>
          <w:rFonts w:eastAsia="Times New Roman"/>
          <w:color w:val="333333"/>
          <w:spacing w:val="3"/>
          <w:lang w:eastAsia="ru-RU"/>
        </w:rPr>
        <w:t>,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подготавливает текст проекта НПА и направляет проект НПА в юридическую службу органа местного самоуправления для </w:t>
      </w:r>
      <w:r w:rsidRPr="00D27E39">
        <w:rPr>
          <w:rFonts w:eastAsia="Times New Roman"/>
          <w:color w:val="333333"/>
          <w:spacing w:val="3"/>
          <w:lang w:eastAsia="ru-RU"/>
        </w:rPr>
        <w:lastRenderedPageBreak/>
        <w:t>проведения предварительной правовой экспертизы. При наличии правовых оснований для принятия проекта НПА в отношении него проводится ОРВ.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3.2.   </w:t>
      </w:r>
      <w:r w:rsidRPr="00D27E39">
        <w:rPr>
          <w:rFonts w:eastAsia="Times New Roman"/>
          <w:color w:val="333333"/>
          <w:spacing w:val="3"/>
          <w:lang w:eastAsia="ru-RU"/>
        </w:rPr>
        <w:t>При проведении ОРВ к проекту НПА прилагается составленный разработчиком проекта сводный отчёт об ОРВ проекта НПА, который подписывает руководитель органа местного самоуправления или его структурного подразделения (должностное лицо органа местного самоуправления).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3.3.   </w:t>
      </w:r>
      <w:r w:rsidRPr="00D27E39">
        <w:rPr>
          <w:rFonts w:eastAsia="Times New Roman"/>
          <w:color w:val="333333"/>
          <w:spacing w:val="3"/>
          <w:lang w:eastAsia="ru-RU"/>
        </w:rPr>
        <w:t>Сводный отчёт об ОРВ проекта НПА должен содержать следующую информацию: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результаты анализа</w:t>
      </w:r>
      <w:r w:rsidR="00DD3B09" w:rsidRPr="00D27E39">
        <w:rPr>
          <w:rFonts w:eastAsia="Times New Roman"/>
          <w:color w:val="333333"/>
          <w:spacing w:val="3"/>
          <w:lang w:eastAsia="ru-RU"/>
        </w:rPr>
        <w:t>-</w:t>
      </w:r>
      <w:r w:rsidRPr="00D27E39">
        <w:rPr>
          <w:rFonts w:eastAsia="Times New Roman"/>
          <w:color w:val="333333"/>
          <w:spacing w:val="3"/>
          <w:lang w:eastAsia="ru-RU"/>
        </w:rPr>
        <w:t>опыт субъектов РФ, муниципальных образований в соответствующих сферах деятельности, при наличии такого опыта;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3)      </w:t>
      </w:r>
      <w:r w:rsidRPr="00D27E39">
        <w:rPr>
          <w:rFonts w:eastAsia="Times New Roman"/>
          <w:color w:val="333333"/>
          <w:lang w:eastAsia="ru-RU"/>
        </w:rPr>
        <w:t>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 концепции стратегии социально-экономического развития</w:t>
      </w:r>
      <w:r w:rsidR="00DD3B09" w:rsidRPr="00D27E39">
        <w:rPr>
          <w:rFonts w:eastAsia="Times New Roman"/>
          <w:color w:val="333333"/>
          <w:lang w:eastAsia="ru-RU"/>
        </w:rPr>
        <w:t xml:space="preserve"> Чеченской Республики</w:t>
      </w:r>
      <w:r w:rsidRPr="00D27E39">
        <w:rPr>
          <w:rFonts w:eastAsia="Times New Roman"/>
          <w:color w:val="333333"/>
          <w:lang w:eastAsia="ru-RU"/>
        </w:rPr>
        <w:t xml:space="preserve">, стратегии социально-экономического развития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района,</w:t>
      </w:r>
      <w:r w:rsidR="00DD3B09" w:rsidRPr="00D27E39">
        <w:rPr>
          <w:rFonts w:eastAsia="Times New Roman"/>
          <w:color w:val="333333"/>
          <w:lang w:eastAsia="ru-RU"/>
        </w:rPr>
        <w:t xml:space="preserve"> </w:t>
      </w:r>
      <w:r w:rsidRPr="00D27E39">
        <w:rPr>
          <w:rFonts w:eastAsia="Times New Roman"/>
          <w:color w:val="333333"/>
          <w:lang w:eastAsia="ru-RU"/>
        </w:rPr>
        <w:t>основным направлениям деятельности Правительства</w:t>
      </w:r>
      <w:r w:rsidR="00DD3B09" w:rsidRPr="00D27E39">
        <w:rPr>
          <w:rFonts w:eastAsia="Times New Roman"/>
          <w:color w:val="333333"/>
          <w:lang w:eastAsia="ru-RU"/>
        </w:rPr>
        <w:t xml:space="preserve"> Чеченской     Республики</w:t>
      </w:r>
      <w:r w:rsidRPr="00D27E39">
        <w:rPr>
          <w:rFonts w:eastAsia="Times New Roman"/>
          <w:color w:val="333333"/>
          <w:lang w:eastAsia="ru-RU"/>
        </w:rPr>
        <w:t xml:space="preserve">, государственным программам </w:t>
      </w:r>
      <w:r w:rsidR="00DD3B09" w:rsidRPr="00D27E39">
        <w:rPr>
          <w:rFonts w:eastAsia="Times New Roman"/>
          <w:color w:val="333333"/>
          <w:lang w:eastAsia="ru-RU"/>
        </w:rPr>
        <w:t xml:space="preserve">Чеченской Республики </w:t>
      </w:r>
      <w:r w:rsidRPr="00D27E39">
        <w:rPr>
          <w:rFonts w:eastAsia="Times New Roman"/>
          <w:color w:val="333333"/>
          <w:lang w:eastAsia="ru-RU"/>
        </w:rPr>
        <w:t xml:space="preserve">и муниципальным программам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D3B09" w:rsidRPr="00D27E39">
        <w:rPr>
          <w:rFonts w:eastAsia="Times New Roman"/>
          <w:color w:val="333333"/>
          <w:lang w:eastAsia="ru-RU"/>
        </w:rPr>
        <w:t xml:space="preserve">, </w:t>
      </w:r>
      <w:r w:rsidRPr="00D27E39">
        <w:rPr>
          <w:rFonts w:eastAsia="Times New Roman"/>
          <w:color w:val="333333"/>
          <w:lang w:eastAsia="ru-RU"/>
        </w:rPr>
        <w:t>концепциям, стратегиям и иным утверждаемым</w:t>
      </w:r>
      <w:r w:rsidR="00DD3B09" w:rsidRPr="00D27E39">
        <w:rPr>
          <w:rFonts w:eastAsia="Times New Roman"/>
          <w:color w:val="333333"/>
          <w:lang w:eastAsia="ru-RU"/>
        </w:rPr>
        <w:t xml:space="preserve"> Президентом Чеченской Республики</w:t>
      </w:r>
      <w:r w:rsidRPr="00D27E39">
        <w:rPr>
          <w:rFonts w:eastAsia="Times New Roman"/>
          <w:color w:val="333333"/>
          <w:lang w:eastAsia="ru-RU"/>
        </w:rPr>
        <w:t xml:space="preserve">, Правительством </w:t>
      </w:r>
      <w:r w:rsidR="00DD3B09" w:rsidRPr="00D27E39">
        <w:rPr>
          <w:rFonts w:eastAsia="Times New Roman"/>
          <w:color w:val="333333"/>
          <w:lang w:eastAsia="ru-RU"/>
        </w:rPr>
        <w:t>Чеченской Республики</w:t>
      </w:r>
      <w:r w:rsidRPr="00D27E39">
        <w:rPr>
          <w:rFonts w:eastAsia="Times New Roman"/>
          <w:color w:val="333333"/>
          <w:lang w:eastAsia="ru-RU"/>
        </w:rPr>
        <w:t>, органами местного самоуправления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 xml:space="preserve"> Шатойского муниципального района</w:t>
      </w:r>
      <w:r w:rsidRPr="00D27E39">
        <w:rPr>
          <w:rFonts w:eastAsia="Times New Roman"/>
          <w:color w:val="333333"/>
          <w:lang w:eastAsia="ru-RU"/>
        </w:rPr>
        <w:t xml:space="preserve"> документам, в которых формулируются и обосновываются цели и приоритеты политики </w:t>
      </w:r>
      <w:r w:rsidR="00DD3B09" w:rsidRPr="00D27E39">
        <w:rPr>
          <w:rFonts w:eastAsia="Times New Roman"/>
          <w:color w:val="333333"/>
          <w:lang w:eastAsia="ru-RU"/>
        </w:rPr>
        <w:t xml:space="preserve">Чеченской Республики </w:t>
      </w:r>
      <w:r w:rsidRPr="00D27E39">
        <w:rPr>
          <w:rFonts w:eastAsia="Times New Roman"/>
          <w:color w:val="333333"/>
          <w:lang w:eastAsia="ru-RU"/>
        </w:rPr>
        <w:t xml:space="preserve">и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D3B09" w:rsidRPr="00D27E39">
        <w:rPr>
          <w:rFonts w:eastAsia="Times New Roman"/>
          <w:color w:val="333333"/>
          <w:lang w:eastAsia="ru-RU"/>
        </w:rPr>
        <w:t xml:space="preserve">, </w:t>
      </w:r>
      <w:r w:rsidRPr="00D27E39">
        <w:rPr>
          <w:rFonts w:eastAsia="Times New Roman"/>
          <w:color w:val="333333"/>
          <w:lang w:eastAsia="ru-RU"/>
        </w:rPr>
        <w:t xml:space="preserve">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</w:t>
      </w:r>
      <w:r w:rsidR="00DD3B09" w:rsidRPr="00D27E39">
        <w:rPr>
          <w:rFonts w:eastAsia="Times New Roman"/>
          <w:color w:val="333333"/>
          <w:lang w:eastAsia="ru-RU"/>
        </w:rPr>
        <w:t xml:space="preserve"> Президента Чеченской Республики,</w:t>
      </w:r>
      <w:r w:rsidRPr="00D27E39">
        <w:rPr>
          <w:rFonts w:eastAsia="Times New Roman"/>
          <w:color w:val="333333"/>
          <w:lang w:eastAsia="ru-RU"/>
        </w:rPr>
        <w:t xml:space="preserve"> Правительства </w:t>
      </w:r>
      <w:r w:rsidR="00DD3B09" w:rsidRPr="00D27E39">
        <w:rPr>
          <w:rFonts w:eastAsia="Times New Roman"/>
          <w:color w:val="333333"/>
          <w:lang w:eastAsia="ru-RU"/>
        </w:rPr>
        <w:t xml:space="preserve">Чеченской Республики </w:t>
      </w:r>
      <w:r w:rsidRPr="00D27E39">
        <w:rPr>
          <w:rFonts w:eastAsia="Times New Roman"/>
          <w:color w:val="333333"/>
          <w:lang w:eastAsia="ru-RU"/>
        </w:rPr>
        <w:t xml:space="preserve">и органов местного самоуправления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района.</w:t>
      </w:r>
      <w:r w:rsidR="00DD3B09" w:rsidRPr="00D27E39">
        <w:rPr>
          <w:rFonts w:eastAsia="Times New Roman"/>
          <w:color w:val="000000"/>
          <w:spacing w:val="3"/>
          <w:lang w:eastAsia="ru-RU"/>
        </w:rPr>
        <w:t xml:space="preserve">  </w:t>
      </w:r>
      <w:r w:rsidR="00DD3B09" w:rsidRPr="00D27E39">
        <w:rPr>
          <w:rFonts w:eastAsia="Times New Roman"/>
          <w:color w:val="000000"/>
          <w:spacing w:val="3"/>
          <w:lang w:eastAsia="ru-RU"/>
        </w:rPr>
        <w:tab/>
      </w:r>
      <w:r w:rsidRPr="00D27E39">
        <w:rPr>
          <w:rFonts w:eastAsia="Times New Roman"/>
          <w:color w:val="000000"/>
          <w:spacing w:val="3"/>
          <w:lang w:eastAsia="ru-RU"/>
        </w:rPr>
        <w:t>4)      </w:t>
      </w:r>
      <w:r w:rsidRPr="00D27E39">
        <w:rPr>
          <w:rFonts w:eastAsia="Times New Roman"/>
          <w:color w:val="333333"/>
          <w:spacing w:val="3"/>
          <w:lang w:eastAsia="ru-RU"/>
        </w:rPr>
        <w:t>описание предлагаемого регулированиями иных возможных способов решения проблемы, включая вариант, который позволит достичь заявленных целей, без введения нового правового регулирования;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5)      </w:t>
      </w:r>
      <w:r w:rsidRPr="00D27E39">
        <w:rPr>
          <w:rFonts w:eastAsia="Times New Roman"/>
          <w:color w:val="333333"/>
          <w:spacing w:val="3"/>
          <w:lang w:eastAsia="ru-RU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lastRenderedPageBreak/>
        <w:t>6)   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оценка расходов (возможных поступлений) бюджета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D3B09" w:rsidRPr="00D27E39">
        <w:rPr>
          <w:rFonts w:eastAsia="Times New Roman"/>
          <w:color w:val="333333"/>
          <w:spacing w:val="3"/>
          <w:lang w:eastAsia="ru-RU"/>
        </w:rPr>
        <w:t xml:space="preserve"> </w:t>
      </w:r>
      <w:r w:rsidRPr="00D27E39">
        <w:rPr>
          <w:rFonts w:eastAsia="Times New Roman"/>
          <w:color w:val="333333"/>
          <w:spacing w:val="3"/>
          <w:lang w:eastAsia="ru-RU"/>
        </w:rPr>
        <w:t>при принятии проекта НПА;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7)      </w:t>
      </w:r>
      <w:r w:rsidRPr="00D27E39">
        <w:rPr>
          <w:rFonts w:eastAsia="Times New Roman"/>
          <w:color w:val="333333"/>
          <w:spacing w:val="3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        -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8)      </w:t>
      </w:r>
      <w:r w:rsidRPr="00D27E39">
        <w:rPr>
          <w:rFonts w:eastAsia="Times New Roman"/>
          <w:color w:val="333333"/>
          <w:spacing w:val="3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9)      </w:t>
      </w:r>
      <w:r w:rsidRPr="00D27E39">
        <w:rPr>
          <w:rFonts w:eastAsia="Times New Roman"/>
          <w:color w:val="333333"/>
          <w:spacing w:val="3"/>
          <w:lang w:eastAsia="ru-RU"/>
        </w:rPr>
        <w:t>риски решения проблемы предложенным способом регулирования и риски негативных последствий;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10)   </w:t>
      </w:r>
      <w:r w:rsidRPr="00D27E39">
        <w:rPr>
          <w:rFonts w:eastAsia="Times New Roman"/>
          <w:color w:val="333333"/>
          <w:spacing w:val="3"/>
          <w:lang w:eastAsia="ru-RU"/>
        </w:rPr>
        <w:t>предполагаемая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регулирования на ранее возникшие отношения;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11)   </w:t>
      </w:r>
      <w:r w:rsidRPr="00D27E39">
        <w:rPr>
          <w:rFonts w:eastAsia="Times New Roman"/>
          <w:color w:val="333333"/>
          <w:spacing w:val="3"/>
          <w:lang w:eastAsia="ru-RU"/>
        </w:rPr>
        <w:t>описание методов контроля эффективности избранного способа достижения цели регулирования;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12)   </w:t>
      </w:r>
      <w:r w:rsidRPr="00D27E39">
        <w:rPr>
          <w:rFonts w:eastAsia="Times New Roman"/>
          <w:color w:val="333333"/>
          <w:spacing w:val="3"/>
          <w:lang w:eastAsia="ru-RU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13)   </w:t>
      </w:r>
      <w:r w:rsidRPr="00D27E39">
        <w:rPr>
          <w:rFonts w:eastAsia="Times New Roman"/>
          <w:color w:val="333333"/>
          <w:spacing w:val="3"/>
          <w:lang w:eastAsia="ru-RU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14)   </w:t>
      </w:r>
      <w:r w:rsidRPr="00D27E39">
        <w:rPr>
          <w:rFonts w:eastAsia="Times New Roman"/>
          <w:color w:val="333333"/>
          <w:spacing w:val="3"/>
          <w:lang w:eastAsia="ru-RU"/>
        </w:rPr>
        <w:t>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15)   </w:t>
      </w:r>
      <w:r w:rsidRPr="00D27E39">
        <w:rPr>
          <w:rFonts w:eastAsia="Times New Roman"/>
          <w:color w:val="333333"/>
          <w:spacing w:val="3"/>
          <w:lang w:eastAsia="ru-RU"/>
        </w:rPr>
        <w:t>иные сведения, которые, по мнению разработчика проекта НПА, позволяют оценить обоснованность предлагаемого регулирования.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lastRenderedPageBreak/>
        <w:t>3.4.   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Для проведения публичных обсуждений разработчик проекта НПА в течение двух рабочих дней со дня получения заключения предварительной правовой экспертизы юридической службы органа местного самоуправления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D3B09" w:rsidRPr="00D27E39">
        <w:rPr>
          <w:rFonts w:eastAsia="Times New Roman"/>
          <w:color w:val="333333"/>
          <w:spacing w:val="3"/>
          <w:lang w:eastAsia="ru-RU"/>
        </w:rPr>
        <w:t xml:space="preserve"> </w:t>
      </w:r>
      <w:r w:rsidRPr="00D27E39">
        <w:rPr>
          <w:rFonts w:eastAsia="Times New Roman"/>
          <w:color w:val="333333"/>
          <w:spacing w:val="3"/>
          <w:lang w:eastAsia="ru-RU"/>
        </w:rPr>
        <w:t>размещает на официальном сайте проект НПА, сводный отчёт об ОРВ проекта НПА, информационное сообщение о проведении публичных обсуждений проекта НПА, в отношении которого проводится ОРВ, и перечень вопросов по проекту НПА. В информационном сообщении указывается срок проведения публичных обсуждений, а также приёма мнений по вопросам, обсуждаемым в ходе публичных обсуждений и способ их предоставления.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Проведение публичных обсуждений начинается одновременно с размещением материалов для публичных обсуждений на официальном сайте.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 xml:space="preserve">Перечень вопросов по проекту акта составляется разработчиком акта, исходя из специфики проекта акта. Примерный перечень вопросов утверждается администрацией </w:t>
      </w:r>
      <w:r w:rsidR="00DD3B0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.</w:t>
      </w:r>
      <w:r w:rsidR="00DD3B09" w:rsidRPr="00D27E39">
        <w:rPr>
          <w:rFonts w:eastAsia="Times New Roman"/>
          <w:color w:val="000000"/>
          <w:spacing w:val="3"/>
          <w:lang w:eastAsia="ru-RU"/>
        </w:rPr>
        <w:t xml:space="preserve"> </w:t>
      </w:r>
      <w:r w:rsidR="00D27E39" w:rsidRPr="00D27E39">
        <w:rPr>
          <w:rFonts w:eastAsia="Times New Roman"/>
          <w:color w:val="000000"/>
          <w:spacing w:val="3"/>
          <w:lang w:eastAsia="ru-RU"/>
        </w:rPr>
        <w:tab/>
      </w:r>
      <w:r w:rsidRPr="00D27E39">
        <w:rPr>
          <w:rFonts w:eastAsia="Times New Roman"/>
          <w:color w:val="000000"/>
          <w:spacing w:val="3"/>
          <w:lang w:eastAsia="ru-RU"/>
        </w:rPr>
        <w:t>3.5.   </w:t>
      </w:r>
      <w:r w:rsidRPr="00D27E39">
        <w:rPr>
          <w:rFonts w:eastAsia="Times New Roman"/>
          <w:color w:val="333333"/>
          <w:spacing w:val="3"/>
          <w:lang w:eastAsia="ru-RU"/>
        </w:rPr>
        <w:t>Одновременно с предоставлением информации в уполномоченный орган разработчик проекта извещает о начале публичных обсуждений:</w:t>
      </w:r>
    </w:p>
    <w:p w:rsidR="00D27E39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000000"/>
          <w:spacing w:val="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заинтересованные органы местного самоуправления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района;</w:t>
      </w:r>
      <w:r w:rsidR="00D27E39" w:rsidRPr="00D27E39">
        <w:rPr>
          <w:rFonts w:eastAsia="Times New Roman"/>
          <w:color w:val="000000"/>
          <w:spacing w:val="3"/>
          <w:lang w:eastAsia="ru-RU"/>
        </w:rPr>
        <w:t xml:space="preserve"> 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A66D5C" w:rsidRPr="00D27E39" w:rsidRDefault="00D27E39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</w:t>
      </w:r>
      <w:r w:rsidR="00A66D5C" w:rsidRPr="00D27E39">
        <w:rPr>
          <w:rFonts w:eastAsia="Times New Roman"/>
          <w:color w:val="000000"/>
          <w:spacing w:val="3"/>
          <w:lang w:eastAsia="ru-RU"/>
        </w:rPr>
        <w:t>)      </w:t>
      </w:r>
      <w:r w:rsidR="00A66D5C" w:rsidRPr="00D27E39">
        <w:rPr>
          <w:rFonts w:eastAsia="Times New Roman"/>
          <w:color w:val="333333"/>
          <w:spacing w:val="3"/>
          <w:lang w:eastAsia="ru-RU"/>
        </w:rPr>
        <w:t>иные организации, которые целесообразно, по мнению разработчика, привлечь к подготовке проекта НПА.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3.6.   </w:t>
      </w:r>
      <w:r w:rsidRPr="00D27E39">
        <w:rPr>
          <w:rFonts w:eastAsia="Times New Roman"/>
          <w:color w:val="333333"/>
          <w:spacing w:val="3"/>
          <w:lang w:eastAsia="ru-RU"/>
        </w:rPr>
        <w:t>Срок проведения публичного обсуждения устанавливается разработчиком, но не может составлять менее 15 рабочих дней.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3.7.   </w:t>
      </w:r>
      <w:r w:rsidRPr="00D27E39">
        <w:rPr>
          <w:rFonts w:eastAsia="Times New Roman"/>
          <w:color w:val="333333"/>
          <w:spacing w:val="3"/>
          <w:lang w:eastAsia="ru-RU"/>
        </w:rPr>
        <w:t>Срок проведения публичного обсуждения может быть продлен по решению разработчика проекта. Информация об основаниях и сроке такого продления размещается разработчиком проекта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30 рабочих дней.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3.8.   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Разработчик проекта обязан рассмотреть все предложения, поступившие в установленный срок в связи с проведением публичного обсуждения проекта НПА и сводного отчёта об ОРВ проекта НПА, и </w:t>
      </w:r>
      <w:r w:rsidRPr="00D27E39">
        <w:rPr>
          <w:rFonts w:eastAsia="Times New Roman"/>
          <w:color w:val="333333"/>
          <w:spacing w:val="3"/>
          <w:lang w:eastAsia="ru-RU"/>
        </w:rPr>
        <w:lastRenderedPageBreak/>
        <w:t>составить перечень предложений с указанием сведений об их учёте или причинах отклонения, которые подписываются руководителем органа местного самоуправления или его структурного подразделения (должностное лицо органа местного самоуправления).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3.9.   </w:t>
      </w:r>
      <w:r w:rsidRPr="00D27E39">
        <w:rPr>
          <w:rFonts w:eastAsia="Times New Roman"/>
          <w:color w:val="333333"/>
          <w:spacing w:val="3"/>
          <w:lang w:eastAsia="ru-RU"/>
        </w:rPr>
        <w:t>По результатам публичного обсуждения разработчик дорабатывает проект НПА и дополняет сводный отчёт информацией о проведённом публичном обсуждении.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В сводный отчёт включаются: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1)      </w:t>
      </w:r>
      <w:r w:rsidRPr="00D27E39">
        <w:rPr>
          <w:rFonts w:eastAsia="Times New Roman"/>
          <w:color w:val="333333"/>
          <w:spacing w:val="3"/>
          <w:lang w:eastAsia="ru-RU"/>
        </w:rPr>
        <w:t>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пунктом 3.5 настоящего Порядка, а также о лицах, представивших предложения;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2)      </w:t>
      </w:r>
      <w:r w:rsidRPr="00D27E39">
        <w:rPr>
          <w:rFonts w:eastAsia="Times New Roman"/>
          <w:color w:val="333333"/>
          <w:spacing w:val="3"/>
          <w:lang w:eastAsia="ru-RU"/>
        </w:rPr>
        <w:t>перечень предложений, предусмотренный пунктом 3.8 настоящего Порядка.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3.10. </w:t>
      </w:r>
      <w:r w:rsidRPr="00D27E39">
        <w:rPr>
          <w:rFonts w:eastAsia="Times New Roman"/>
          <w:color w:val="333333"/>
          <w:spacing w:val="3"/>
          <w:lang w:eastAsia="ru-RU"/>
        </w:rPr>
        <w:t>Доработанный проект акта и сводный отчёт подлежит размещению разработчиком проекта на официальном сайте не позднее 3 рабочих дней со дня его подготовки.</w:t>
      </w:r>
    </w:p>
    <w:p w:rsidR="00A66D5C" w:rsidRPr="00D27E39" w:rsidRDefault="00A66D5C" w:rsidP="00A66D5C">
      <w:pPr>
        <w:spacing w:before="100" w:beforeAutospacing="1" w:after="100" w:afterAutospacing="1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3.11. </w:t>
      </w:r>
      <w:r w:rsidRPr="00D27E39">
        <w:rPr>
          <w:rFonts w:eastAsia="Times New Roman"/>
          <w:color w:val="333333"/>
          <w:spacing w:val="3"/>
          <w:lang w:eastAsia="ru-RU"/>
        </w:rPr>
        <w:t>В случае принятия по результатам публичных обсуждений разработчиком проекта решения об отказе в подготовке проекта разработчик проекта размещает на официальном сайте соответствующую информацию и в течение 2 рабочих дней извещает о принятом решении органы и организации, указанные в </w:t>
      </w:r>
      <w:hyperlink r:id="rId7" w:history="1">
        <w:r w:rsidRPr="00D27E39">
          <w:rPr>
            <w:rFonts w:eastAsia="Times New Roman"/>
            <w:spacing w:val="3"/>
            <w:lang w:eastAsia="ru-RU"/>
          </w:rPr>
          <w:t>пункте 3.5</w:t>
        </w:r>
      </w:hyperlink>
      <w:r w:rsidRPr="00D27E39">
        <w:rPr>
          <w:rFonts w:eastAsia="Times New Roman"/>
          <w:color w:val="333333"/>
          <w:spacing w:val="3"/>
          <w:lang w:eastAsia="ru-RU"/>
        </w:rPr>
        <w:t> настоящего Положения, которые ранее извещались о размещении уведомления.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567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spacing w:val="3"/>
          <w:lang w:eastAsia="ru-RU"/>
        </w:rPr>
        <w:t>4.           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Подготовка заключения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4.1.   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Доработанный по результатам публичного обсуждения проект НПА, сводный отчёт и предварительное правовое заключение юридической службы органа местного самоуправления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D27E39" w:rsidRPr="00D27E39">
        <w:rPr>
          <w:rFonts w:eastAsia="Times New Roman"/>
          <w:color w:val="333333"/>
          <w:spacing w:val="3"/>
          <w:lang w:eastAsia="ru-RU"/>
        </w:rPr>
        <w:t xml:space="preserve"> </w:t>
      </w:r>
      <w:r w:rsidRPr="00D27E39">
        <w:rPr>
          <w:rFonts w:eastAsia="Times New Roman"/>
          <w:color w:val="333333"/>
          <w:spacing w:val="3"/>
          <w:lang w:eastAsia="ru-RU"/>
        </w:rPr>
        <w:t>направляются разработчиком проекта для подготовки заключения в уполномоченное подразделение.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Уполномоченное подразделение возвращает документы разработчику проекта не позднее 4 рабочих дней, следующих за днём их поступления в случае, если: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- сводный отчёт отсутствует либо не содержит полной информации, указанной в пункте 3.3 настоящего Порядка;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lastRenderedPageBreak/>
        <w:t>- разработчиком проекта при подготовке проекта не соблюдён порядок проведения оценки. В данном случае разработчик проекта проводит процедуры, предусмотренные разделами 2 и 3 настоящего Порядка (начиная с невыполненной процедуры), и дорабатывает проект акта и сводный отчёт по их результатам.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333333"/>
          <w:spacing w:val="3"/>
          <w:lang w:eastAsia="ru-RU"/>
        </w:rPr>
        <w:t>Разработчик проекта после доработки проекта акта и (или) сводного отчёта повторно направляет документы в уполномоченное подразделение для подготовки заключения.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4.2.   </w:t>
      </w:r>
      <w:r w:rsidRPr="00D27E39">
        <w:rPr>
          <w:rFonts w:eastAsia="Times New Roman"/>
          <w:color w:val="333333"/>
          <w:spacing w:val="3"/>
          <w:lang w:eastAsia="ru-RU"/>
        </w:rPr>
        <w:t>Заключение подготавливается уполномоченным подразделением в срок не более 20 рабочих дней со дня поступления проекта НПА и направляется разработчику в течение 2 рабочих дней после подписания. Заключение подлежит размещению уполномоченным подразделением на официальном сайте не позднее 3 рабочих дней со дня его подписания.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4.3.   </w:t>
      </w:r>
      <w:r w:rsidRPr="00D27E39">
        <w:rPr>
          <w:rFonts w:eastAsia="Times New Roman"/>
          <w:color w:val="333333"/>
          <w:spacing w:val="3"/>
          <w:lang w:eastAsia="ru-RU"/>
        </w:rPr>
        <w:t>В заключении делаются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</w:t>
      </w:r>
      <w:r w:rsidRPr="00D27E39">
        <w:rPr>
          <w:rFonts w:eastAsia="Times New Roman"/>
          <w:color w:val="FF0000"/>
          <w:spacing w:val="3"/>
          <w:lang w:eastAsia="ru-RU"/>
        </w:rPr>
        <w:t>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предпринимательской и инвестиционной деятельности, а также возникновению дополнительных существенных расходов бюджета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4.4.   </w:t>
      </w:r>
      <w:r w:rsidRPr="00D27E39">
        <w:rPr>
          <w:rFonts w:eastAsia="Times New Roman"/>
          <w:color w:val="333333"/>
          <w:spacing w:val="3"/>
          <w:lang w:eastAsia="ru-RU"/>
        </w:rPr>
        <w:t>Уполномоченное подразделение может провести дополнительные публичные обсуждения с органами и организациями, указанными в пункте 3.5 настоящего Порядка, в течение сроков, отведённых для подготовки заключения.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4.5.   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В случае если в заключении сделан вывод о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Pr="00D27E39">
        <w:rPr>
          <w:rFonts w:eastAsia="Times New Roman"/>
          <w:color w:val="333333"/>
          <w:spacing w:val="3"/>
          <w:lang w:eastAsia="ru-RU"/>
        </w:rPr>
        <w:t>, об отсутствии достаточного обоснования решения проблемы предложенным способом регулирования разработчик проекта обязан устранить замечания уполномоченного органа либо прекратить работу по проекту акта.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4.6.   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После получения положительного заключения от уполномоченного подразделения проект НПА проходит процедуру в соответствие с </w:t>
      </w:r>
      <w:r w:rsidR="00FB38CD">
        <w:rPr>
          <w:rFonts w:eastAsia="Times New Roman"/>
          <w:color w:val="333333"/>
          <w:spacing w:val="3"/>
          <w:lang w:eastAsia="ru-RU"/>
        </w:rPr>
        <w:t xml:space="preserve"> Решением Совета депутатов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 xml:space="preserve">Шатойского </w:t>
      </w:r>
      <w:r w:rsidR="00D27E39" w:rsidRPr="00655768">
        <w:rPr>
          <w:rFonts w:eastAsia="Times New Roman"/>
          <w:bCs/>
          <w:color w:val="000000" w:themeColor="text1"/>
          <w:spacing w:val="3"/>
          <w:lang w:eastAsia="ru-RU"/>
        </w:rPr>
        <w:t xml:space="preserve">муниципального </w:t>
      </w:r>
      <w:r w:rsidR="00D27E39" w:rsidRPr="00655768">
        <w:rPr>
          <w:rFonts w:eastAsia="Times New Roman"/>
          <w:bCs/>
          <w:color w:val="000000" w:themeColor="text1"/>
          <w:spacing w:val="3"/>
          <w:lang w:eastAsia="ru-RU"/>
        </w:rPr>
        <w:lastRenderedPageBreak/>
        <w:t>района</w:t>
      </w:r>
      <w:r w:rsidR="00D27E39" w:rsidRPr="00655768">
        <w:rPr>
          <w:rFonts w:eastAsia="Times New Roman"/>
          <w:color w:val="000000" w:themeColor="text1"/>
          <w:spacing w:val="3"/>
          <w:lang w:eastAsia="ru-RU"/>
        </w:rPr>
        <w:t xml:space="preserve"> </w:t>
      </w:r>
      <w:r w:rsidR="00655768" w:rsidRPr="00655768">
        <w:rPr>
          <w:rFonts w:eastAsia="Times New Roman"/>
          <w:color w:val="000000" w:themeColor="text1"/>
          <w:spacing w:val="3"/>
          <w:lang w:eastAsia="ru-RU"/>
        </w:rPr>
        <w:t>от 23.08.2012г. № 26</w:t>
      </w:r>
      <w:r w:rsidRPr="00655768">
        <w:rPr>
          <w:rFonts w:eastAsia="Times New Roman"/>
          <w:color w:val="000000" w:themeColor="text1"/>
          <w:spacing w:val="3"/>
          <w:lang w:eastAsia="ru-RU"/>
        </w:rPr>
        <w:t xml:space="preserve"> </w:t>
      </w:r>
      <w:r w:rsidR="00D27E39" w:rsidRPr="00655768">
        <w:rPr>
          <w:rFonts w:eastAsia="Times New Roman"/>
          <w:color w:val="000000" w:themeColor="text1"/>
          <w:spacing w:val="3"/>
          <w:lang w:eastAsia="ru-RU"/>
        </w:rPr>
        <w:t>«Об утверждении</w:t>
      </w:r>
      <w:r w:rsidRPr="00655768">
        <w:rPr>
          <w:rFonts w:eastAsia="Times New Roman"/>
          <w:color w:val="000000" w:themeColor="text1"/>
          <w:spacing w:val="3"/>
          <w:lang w:eastAsia="ru-RU"/>
        </w:rPr>
        <w:t xml:space="preserve"> Правил </w:t>
      </w:r>
      <w:r w:rsidRPr="00D27E39">
        <w:rPr>
          <w:rFonts w:eastAsia="Times New Roman"/>
          <w:color w:val="333333"/>
          <w:spacing w:val="3"/>
          <w:lang w:eastAsia="ru-RU"/>
        </w:rPr>
        <w:t>подготовки и принятия (издания) муниципальн</w:t>
      </w:r>
      <w:r w:rsidR="0060346E">
        <w:rPr>
          <w:rFonts w:eastAsia="Times New Roman"/>
          <w:color w:val="333333"/>
          <w:spacing w:val="3"/>
          <w:lang w:eastAsia="ru-RU"/>
        </w:rPr>
        <w:t xml:space="preserve">ых нормативных правовых актов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</w:t>
      </w:r>
      <w:r w:rsidR="0060346E">
        <w:rPr>
          <w:rFonts w:eastAsia="Times New Roman"/>
          <w:bCs/>
          <w:color w:val="333333"/>
          <w:spacing w:val="3"/>
          <w:lang w:eastAsia="ru-RU"/>
        </w:rPr>
        <w:t>»</w:t>
      </w:r>
      <w:r w:rsidRPr="00D27E39">
        <w:rPr>
          <w:rFonts w:eastAsia="Times New Roman"/>
          <w:color w:val="333333"/>
          <w:spacing w:val="3"/>
          <w:lang w:eastAsia="ru-RU"/>
        </w:rPr>
        <w:t>.</w:t>
      </w:r>
    </w:p>
    <w:p w:rsidR="00D27E39" w:rsidRPr="00D27E39" w:rsidRDefault="00A66D5C" w:rsidP="00D27E39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b/>
          <w:bCs/>
          <w:color w:val="000000"/>
          <w:spacing w:val="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4.7.   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Разногласия, возникающие по результатам проведения ОРВ, разрешаются в порядке, определённом Главой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района.</w:t>
      </w:r>
      <w:r w:rsidR="00D27E39" w:rsidRPr="00D27E39">
        <w:rPr>
          <w:rFonts w:eastAsia="Times New Roman"/>
          <w:b/>
          <w:bCs/>
          <w:color w:val="000000"/>
          <w:spacing w:val="3"/>
          <w:lang w:eastAsia="ru-RU"/>
        </w:rPr>
        <w:t xml:space="preserve"> </w:t>
      </w:r>
    </w:p>
    <w:p w:rsidR="00A66D5C" w:rsidRPr="00D27E39" w:rsidRDefault="00A66D5C" w:rsidP="00D27E39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/>
          <w:bCs/>
          <w:color w:val="000000"/>
          <w:spacing w:val="3"/>
          <w:lang w:eastAsia="ru-RU"/>
        </w:rPr>
        <w:t>5.           </w:t>
      </w:r>
      <w:r w:rsidRPr="00D27E39">
        <w:rPr>
          <w:rFonts w:eastAsia="Times New Roman"/>
          <w:b/>
          <w:bCs/>
          <w:color w:val="333333"/>
          <w:spacing w:val="3"/>
          <w:lang w:eastAsia="ru-RU"/>
        </w:rPr>
        <w:t>Методические рекомендации по организации и проведению ОРВ</w:t>
      </w:r>
    </w:p>
    <w:p w:rsidR="00A66D5C" w:rsidRPr="00D27E39" w:rsidRDefault="00A66D5C" w:rsidP="00A66D5C">
      <w:pPr>
        <w:spacing w:before="100" w:beforeAutospacing="1" w:after="100" w:afterAutospacing="1" w:line="207" w:lineRule="atLeast"/>
        <w:ind w:firstLine="851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color w:val="000000"/>
          <w:spacing w:val="3"/>
          <w:lang w:eastAsia="ru-RU"/>
        </w:rPr>
        <w:t>1.1.   </w:t>
      </w:r>
      <w:r w:rsidRPr="00D27E39">
        <w:rPr>
          <w:rFonts w:eastAsia="Times New Roman"/>
          <w:color w:val="333333"/>
          <w:spacing w:val="3"/>
          <w:lang w:eastAsia="ru-RU"/>
        </w:rPr>
        <w:t>В целях методического обеспечения процедуры ОРВ проектов НПА администрацией</w:t>
      </w:r>
      <w:r w:rsidR="00A903FA">
        <w:rPr>
          <w:rFonts w:eastAsia="Times New Roman"/>
          <w:color w:val="333333"/>
          <w:spacing w:val="3"/>
          <w:lang w:eastAsia="ru-RU"/>
        </w:rPr>
        <w:t xml:space="preserve"> Шатойского </w:t>
      </w:r>
      <w:r w:rsidRPr="00D27E39">
        <w:rPr>
          <w:rFonts w:eastAsia="Times New Roman"/>
          <w:color w:val="333333"/>
          <w:spacing w:val="3"/>
          <w:lang w:eastAsia="ru-RU"/>
        </w:rPr>
        <w:t xml:space="preserve"> муниципального образования разрабатываются рекомендации по организации, проведению, сопровождению процедуры ОРВ и заполнению при оформлении процедуры форм сводного отчёта, уведомления, заключения.</w:t>
      </w:r>
    </w:p>
    <w:p w:rsidR="00A66D5C" w:rsidRPr="00D27E39" w:rsidRDefault="00A66D5C" w:rsidP="00D27E39">
      <w:pPr>
        <w:spacing w:before="100" w:beforeAutospacing="1" w:after="100" w:afterAutospacing="1" w:line="207" w:lineRule="atLeast"/>
        <w:ind w:firstLine="851"/>
        <w:jc w:val="both"/>
      </w:pPr>
      <w:r w:rsidRPr="00D27E39">
        <w:rPr>
          <w:rFonts w:eastAsia="Times New Roman"/>
          <w:color w:val="000000"/>
          <w:spacing w:val="3"/>
          <w:lang w:eastAsia="ru-RU"/>
        </w:rPr>
        <w:t>1.2.   </w:t>
      </w:r>
      <w:r w:rsidRPr="00D27E39">
        <w:rPr>
          <w:rFonts w:eastAsia="Times New Roman"/>
          <w:color w:val="333333"/>
          <w:spacing w:val="3"/>
          <w:lang w:eastAsia="ru-RU"/>
        </w:rPr>
        <w:t xml:space="preserve">Методические рекомендации по организации и проведению процедуры ОРВ проектов НПА утверждаются постановлением администрации </w:t>
      </w:r>
      <w:r w:rsidR="00D27E39" w:rsidRPr="00D27E39">
        <w:rPr>
          <w:rFonts w:eastAsia="Times New Roman"/>
          <w:bCs/>
          <w:color w:val="333333"/>
          <w:spacing w:val="3"/>
          <w:lang w:eastAsia="ru-RU"/>
        </w:rPr>
        <w:t>Шатойского муниципального района.</w:t>
      </w:r>
    </w:p>
    <w:p w:rsidR="008C7687" w:rsidRPr="00D27E39" w:rsidRDefault="008C7687" w:rsidP="00A66D5C">
      <w:pPr>
        <w:pStyle w:val="a3"/>
        <w:jc w:val="left"/>
        <w:rPr>
          <w:b/>
        </w:rPr>
      </w:pPr>
    </w:p>
    <w:p w:rsidR="008C7687" w:rsidRPr="00D27E39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p w:rsidR="008C7687" w:rsidRPr="00D20920" w:rsidRDefault="008C7687" w:rsidP="008C7687">
      <w:pPr>
        <w:pStyle w:val="a3"/>
        <w:jc w:val="left"/>
      </w:pPr>
    </w:p>
    <w:sectPr w:rsidR="008C7687" w:rsidRPr="00D20920" w:rsidSect="00E36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3CF"/>
    <w:multiLevelType w:val="hybridMultilevel"/>
    <w:tmpl w:val="A85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1C24"/>
    <w:multiLevelType w:val="hybridMultilevel"/>
    <w:tmpl w:val="1990E976"/>
    <w:lvl w:ilvl="0" w:tplc="1EC6131A">
      <w:start w:val="1"/>
      <w:numFmt w:val="decimal"/>
      <w:lvlText w:val="%1."/>
      <w:lvlJc w:val="left"/>
      <w:pPr>
        <w:ind w:left="2381" w:hanging="15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1636EA"/>
    <w:multiLevelType w:val="hybridMultilevel"/>
    <w:tmpl w:val="3F086128"/>
    <w:lvl w:ilvl="0" w:tplc="6778DE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483E3F"/>
    <w:multiLevelType w:val="multilevel"/>
    <w:tmpl w:val="2700A1E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7"/>
    <w:rsid w:val="000878A0"/>
    <w:rsid w:val="001036D1"/>
    <w:rsid w:val="001E25A5"/>
    <w:rsid w:val="00291FAC"/>
    <w:rsid w:val="00553684"/>
    <w:rsid w:val="0060346E"/>
    <w:rsid w:val="00655768"/>
    <w:rsid w:val="0078493A"/>
    <w:rsid w:val="007B213B"/>
    <w:rsid w:val="007C67E4"/>
    <w:rsid w:val="008C7687"/>
    <w:rsid w:val="009030B8"/>
    <w:rsid w:val="00A66D5C"/>
    <w:rsid w:val="00A903FA"/>
    <w:rsid w:val="00BA04D8"/>
    <w:rsid w:val="00CA17CF"/>
    <w:rsid w:val="00D27E39"/>
    <w:rsid w:val="00DA1920"/>
    <w:rsid w:val="00DD3B09"/>
    <w:rsid w:val="00E060A5"/>
    <w:rsid w:val="00E36B19"/>
    <w:rsid w:val="00EC75A5"/>
    <w:rsid w:val="00F143DD"/>
    <w:rsid w:val="00F63927"/>
    <w:rsid w:val="00F844E4"/>
    <w:rsid w:val="00F9253B"/>
    <w:rsid w:val="00FA7F0B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vlovka.ulregion.ru/admin/itemAct/addItem/text/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27</cp:revision>
  <cp:lastPrinted>2016-03-21T13:29:00Z</cp:lastPrinted>
  <dcterms:created xsi:type="dcterms:W3CDTF">2014-10-08T06:18:00Z</dcterms:created>
  <dcterms:modified xsi:type="dcterms:W3CDTF">2016-10-22T07:01:00Z</dcterms:modified>
</cp:coreProperties>
</file>