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7" w:rsidRPr="00D27E39" w:rsidRDefault="008C7687" w:rsidP="008C7687">
      <w:pPr>
        <w:spacing w:line="360" w:lineRule="auto"/>
        <w:jc w:val="right"/>
        <w:rPr>
          <w:u w:val="single"/>
        </w:rPr>
      </w:pPr>
      <w:r w:rsidRPr="00D27E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3B7AB" wp14:editId="5FF9CF32">
            <wp:simplePos x="0" y="0"/>
            <wp:positionH relativeFrom="column">
              <wp:posOffset>2539365</wp:posOffset>
            </wp:positionH>
            <wp:positionV relativeFrom="paragraph">
              <wp:posOffset>-5715</wp:posOffset>
            </wp:positionV>
            <wp:extent cx="752475" cy="663871"/>
            <wp:effectExtent l="0" t="0" r="0" b="3175"/>
            <wp:wrapNone/>
            <wp:docPr id="1" name="Рисунок 1" descr="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7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687" w:rsidRDefault="002170AF" w:rsidP="002170AF">
      <w:pPr>
        <w:tabs>
          <w:tab w:val="left" w:pos="5385"/>
        </w:tabs>
        <w:spacing w:line="360" w:lineRule="auto"/>
        <w:jc w:val="left"/>
      </w:pPr>
      <w:r>
        <w:tab/>
      </w:r>
    </w:p>
    <w:p w:rsidR="002170AF" w:rsidRPr="00D27E39" w:rsidRDefault="002170AF" w:rsidP="002170AF">
      <w:pPr>
        <w:tabs>
          <w:tab w:val="left" w:pos="5385"/>
        </w:tabs>
        <w:spacing w:line="360" w:lineRule="auto"/>
        <w:jc w:val="left"/>
      </w:pPr>
    </w:p>
    <w:p w:rsidR="00A66D5C" w:rsidRPr="00D27E39" w:rsidRDefault="008C7687" w:rsidP="008C7687">
      <w:pPr>
        <w:pStyle w:val="1"/>
        <w:rPr>
          <w:b/>
          <w:bCs w:val="0"/>
          <w:sz w:val="28"/>
        </w:rPr>
      </w:pPr>
      <w:r w:rsidRPr="00D27E39">
        <w:rPr>
          <w:b/>
          <w:bCs w:val="0"/>
          <w:sz w:val="28"/>
        </w:rPr>
        <w:t xml:space="preserve">АДМИНИСТРАЦИЯ  </w:t>
      </w:r>
    </w:p>
    <w:p w:rsidR="008C7687" w:rsidRPr="00D27E39" w:rsidRDefault="008C7687" w:rsidP="008C7687">
      <w:pPr>
        <w:pStyle w:val="1"/>
        <w:rPr>
          <w:b/>
          <w:bCs w:val="0"/>
          <w:sz w:val="28"/>
        </w:rPr>
      </w:pPr>
      <w:r w:rsidRPr="00D27E39">
        <w:rPr>
          <w:b/>
          <w:bCs w:val="0"/>
          <w:sz w:val="28"/>
        </w:rPr>
        <w:t>ШАТОЙСКОГО</w:t>
      </w:r>
      <w:r w:rsidR="002170AF">
        <w:rPr>
          <w:b/>
          <w:bCs w:val="0"/>
          <w:sz w:val="28"/>
        </w:rPr>
        <w:t xml:space="preserve"> </w:t>
      </w:r>
      <w:r w:rsidRPr="00D27E39">
        <w:rPr>
          <w:b/>
          <w:bCs w:val="0"/>
          <w:sz w:val="28"/>
        </w:rPr>
        <w:t>МУНИЦИПАЛЬНОГО РАЙОНА</w:t>
      </w:r>
    </w:p>
    <w:p w:rsidR="008C7687" w:rsidRPr="00D27E39" w:rsidRDefault="008C7687" w:rsidP="008C7687">
      <w:pPr>
        <w:rPr>
          <w:b/>
          <w:bCs/>
        </w:rPr>
      </w:pPr>
      <w:r w:rsidRPr="00D27E39">
        <w:rPr>
          <w:b/>
          <w:bCs/>
        </w:rPr>
        <w:t>ЧЕЧЕНСКОЙ РЕСПУБЛИКИ</w:t>
      </w:r>
    </w:p>
    <w:p w:rsidR="008C7687" w:rsidRPr="00D27E39" w:rsidRDefault="008C7687" w:rsidP="008C7687">
      <w:pPr>
        <w:rPr>
          <w:b/>
          <w:bCs/>
        </w:rPr>
      </w:pPr>
    </w:p>
    <w:p w:rsidR="008C7687" w:rsidRPr="00D27E39" w:rsidRDefault="00AC0F46" w:rsidP="00AC0F46">
      <w:pPr>
        <w:pStyle w:val="a3"/>
        <w:rPr>
          <w:b/>
          <w:lang w:eastAsia="ru-RU"/>
        </w:rPr>
      </w:pPr>
      <w:r>
        <w:rPr>
          <w:b/>
          <w:lang w:eastAsia="ru-RU"/>
        </w:rPr>
        <w:t>РАСПОРЯЖЕНИЕ</w:t>
      </w:r>
    </w:p>
    <w:p w:rsidR="008C7687" w:rsidRPr="00D27E39" w:rsidRDefault="008C7687" w:rsidP="008C7687">
      <w:pPr>
        <w:pStyle w:val="a3"/>
        <w:jc w:val="both"/>
        <w:rPr>
          <w:b/>
          <w:lang w:eastAsia="ru-RU"/>
        </w:rPr>
      </w:pPr>
    </w:p>
    <w:p w:rsidR="008C7687" w:rsidRDefault="00DA1920" w:rsidP="008C7687">
      <w:pPr>
        <w:pStyle w:val="a3"/>
        <w:jc w:val="both"/>
        <w:rPr>
          <w:b/>
        </w:rPr>
      </w:pPr>
      <w:r w:rsidRPr="00D27E39">
        <w:rPr>
          <w:b/>
        </w:rPr>
        <w:t xml:space="preserve">от </w:t>
      </w:r>
      <w:r w:rsidR="00900C75">
        <w:rPr>
          <w:b/>
        </w:rPr>
        <w:t>02.08.2016г.</w:t>
      </w:r>
      <w:r w:rsidR="00BC2885">
        <w:rPr>
          <w:b/>
        </w:rPr>
        <w:t xml:space="preserve">         </w:t>
      </w:r>
      <w:r w:rsidR="00F9253B" w:rsidRPr="00D27E39">
        <w:rPr>
          <w:b/>
        </w:rPr>
        <w:t xml:space="preserve">   </w:t>
      </w:r>
      <w:r w:rsidR="008C7687" w:rsidRPr="00D27E39">
        <w:rPr>
          <w:b/>
        </w:rPr>
        <w:t xml:space="preserve">               с. Шатой                              №</w:t>
      </w:r>
      <w:r w:rsidR="00A27D1D">
        <w:rPr>
          <w:b/>
        </w:rPr>
        <w:t xml:space="preserve"> </w:t>
      </w:r>
      <w:r w:rsidR="00900C75">
        <w:rPr>
          <w:b/>
        </w:rPr>
        <w:t>150 а</w:t>
      </w:r>
    </w:p>
    <w:p w:rsidR="006E3692" w:rsidRPr="00D27E39" w:rsidRDefault="006E3692" w:rsidP="008C7687">
      <w:pPr>
        <w:pStyle w:val="a3"/>
        <w:jc w:val="both"/>
        <w:rPr>
          <w:b/>
        </w:rPr>
      </w:pPr>
    </w:p>
    <w:p w:rsidR="005022FE" w:rsidRPr="00046265" w:rsidRDefault="005022FE" w:rsidP="005022FE">
      <w:pPr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«Об утверждении Инвестиционной декларации Шатойского  муниципального района</w:t>
      </w:r>
    </w:p>
    <w:p w:rsidR="005022FE" w:rsidRDefault="005022FE" w:rsidP="005022FE">
      <w:pPr>
        <w:spacing w:line="480" w:lineRule="auto"/>
        <w:jc w:val="both"/>
      </w:pPr>
    </w:p>
    <w:p w:rsidR="005022FE" w:rsidRDefault="005022FE" w:rsidP="005022FE">
      <w:pPr>
        <w:autoSpaceDE w:val="0"/>
        <w:ind w:firstLine="720"/>
        <w:jc w:val="both"/>
      </w:pPr>
      <w:r>
        <w:rPr>
          <w:color w:val="000000"/>
        </w:rPr>
        <w:t>В целях улучшения инвестиционного климата</w:t>
      </w:r>
      <w:r w:rsidRPr="00231354">
        <w:t xml:space="preserve"> </w:t>
      </w:r>
      <w:r>
        <w:t xml:space="preserve"> Шатойского </w:t>
      </w:r>
      <w:r w:rsidRPr="00231354">
        <w:t xml:space="preserve">муниципального </w:t>
      </w:r>
      <w:r>
        <w:t>района</w:t>
      </w:r>
    </w:p>
    <w:p w:rsidR="005022FE" w:rsidRDefault="005022FE" w:rsidP="005022F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022FE" w:rsidRDefault="005022FE" w:rsidP="005022FE">
      <w:pPr>
        <w:widowControl w:val="0"/>
        <w:autoSpaceDE w:val="0"/>
        <w:autoSpaceDN w:val="0"/>
        <w:adjustRightInd w:val="0"/>
        <w:ind w:firstLine="709"/>
        <w:jc w:val="both"/>
      </w:pPr>
    </w:p>
    <w:p w:rsidR="005022FE" w:rsidRDefault="005022FE" w:rsidP="005022FE">
      <w:pPr>
        <w:autoSpaceDE w:val="0"/>
        <w:ind w:firstLine="720"/>
        <w:jc w:val="both"/>
      </w:pPr>
      <w:r>
        <w:rPr>
          <w:color w:val="000000"/>
        </w:rPr>
        <w:t>1</w:t>
      </w:r>
      <w:r w:rsidRPr="00231354">
        <w:rPr>
          <w:color w:val="000000"/>
        </w:rPr>
        <w:t xml:space="preserve">. </w:t>
      </w:r>
      <w:r>
        <w:rPr>
          <w:color w:val="000000"/>
        </w:rPr>
        <w:t xml:space="preserve">Утвердить Инвестиционную декларацию </w:t>
      </w:r>
      <w:r>
        <w:t xml:space="preserve">Шатойского </w:t>
      </w:r>
      <w:r w:rsidRPr="00231354">
        <w:t xml:space="preserve">муниципального </w:t>
      </w:r>
      <w:r>
        <w:t>района</w:t>
      </w:r>
    </w:p>
    <w:p w:rsidR="005022FE" w:rsidRDefault="005022FE" w:rsidP="005022FE">
      <w:pPr>
        <w:autoSpaceDE w:val="0"/>
        <w:ind w:firstLine="720"/>
        <w:jc w:val="both"/>
      </w:pPr>
      <w: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возложить на заместителя Главы Администрации </w:t>
      </w:r>
      <w:r>
        <w:t xml:space="preserve">Шатойского </w:t>
      </w:r>
      <w:r w:rsidRPr="00231354">
        <w:t xml:space="preserve">муниципального </w:t>
      </w:r>
      <w:r>
        <w:t>района Демильханову Х.А.</w:t>
      </w:r>
    </w:p>
    <w:p w:rsidR="00AC0F46" w:rsidRPr="00B43B86" w:rsidRDefault="00AC0F46" w:rsidP="00AC0F46">
      <w:pPr>
        <w:widowControl w:val="0"/>
        <w:autoSpaceDE w:val="0"/>
        <w:autoSpaceDN w:val="0"/>
        <w:adjustRightInd w:val="0"/>
      </w:pPr>
    </w:p>
    <w:p w:rsidR="006E3692" w:rsidRPr="00D27E39" w:rsidRDefault="006E3692" w:rsidP="006E3692">
      <w:pPr>
        <w:spacing w:before="100" w:beforeAutospacing="1" w:after="100" w:afterAutospacing="1" w:line="207" w:lineRule="atLeast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Cs/>
          <w:color w:val="000000"/>
          <w:lang w:eastAsia="ru-RU"/>
        </w:rPr>
        <w:t>Глава администрации                                                      Ш.Ш. Чабагаев</w:t>
      </w:r>
    </w:p>
    <w:p w:rsidR="00AC0F46" w:rsidRDefault="00AC0F46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Default="00113F1E" w:rsidP="00AC0F46">
      <w:pPr>
        <w:widowControl w:val="0"/>
        <w:autoSpaceDE w:val="0"/>
        <w:autoSpaceDN w:val="0"/>
        <w:adjustRightInd w:val="0"/>
      </w:pPr>
    </w:p>
    <w:p w:rsidR="00113F1E" w:rsidRPr="004A4BBC" w:rsidRDefault="00113F1E" w:rsidP="00113F1E">
      <w:pPr>
        <w:widowControl w:val="0"/>
        <w:autoSpaceDE w:val="0"/>
        <w:autoSpaceDN w:val="0"/>
        <w:adjustRightInd w:val="0"/>
        <w:ind w:left="6237"/>
        <w:jc w:val="left"/>
        <w:outlineLvl w:val="0"/>
      </w:pPr>
      <w:r w:rsidRPr="004A4BBC">
        <w:lastRenderedPageBreak/>
        <w:t>Приложение</w:t>
      </w:r>
    </w:p>
    <w:p w:rsidR="00113F1E" w:rsidRPr="004A4BBC" w:rsidRDefault="00113F1E" w:rsidP="00113F1E">
      <w:pPr>
        <w:widowControl w:val="0"/>
        <w:autoSpaceDE w:val="0"/>
        <w:autoSpaceDN w:val="0"/>
        <w:adjustRightInd w:val="0"/>
        <w:ind w:left="6237"/>
        <w:jc w:val="left"/>
      </w:pPr>
      <w:r w:rsidRPr="004A4BBC">
        <w:t xml:space="preserve">к </w:t>
      </w:r>
      <w:r>
        <w:t xml:space="preserve">распоряжению  от </w:t>
      </w:r>
      <w:bookmarkStart w:id="0" w:name="_GoBack"/>
      <w:bookmarkEnd w:id="0"/>
      <w:r>
        <w:t>02.08.2016г. № 150 а</w:t>
      </w:r>
    </w:p>
    <w:p w:rsidR="00113F1E" w:rsidRPr="00D57389" w:rsidRDefault="00113F1E" w:rsidP="00113F1E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113F1E" w:rsidRPr="007C201C" w:rsidRDefault="00113F1E" w:rsidP="00113F1E">
      <w:pPr>
        <w:widowControl w:val="0"/>
        <w:autoSpaceDE w:val="0"/>
        <w:autoSpaceDN w:val="0"/>
        <w:adjustRightInd w:val="0"/>
        <w:jc w:val="both"/>
      </w:pPr>
    </w:p>
    <w:p w:rsidR="00113F1E" w:rsidRPr="00D57389" w:rsidRDefault="00113F1E" w:rsidP="00113F1E">
      <w:pPr>
        <w:autoSpaceDE w:val="0"/>
        <w:autoSpaceDN w:val="0"/>
        <w:adjustRightInd w:val="0"/>
        <w:ind w:firstLine="680"/>
        <w:rPr>
          <w:b/>
          <w:bCs/>
          <w:caps/>
          <w:sz w:val="32"/>
          <w:szCs w:val="32"/>
        </w:rPr>
      </w:pPr>
      <w:bookmarkStart w:id="1" w:name="Par30"/>
      <w:bookmarkStart w:id="2" w:name="Par36"/>
      <w:bookmarkEnd w:id="1"/>
      <w:bookmarkEnd w:id="2"/>
      <w:r w:rsidRPr="00D57389">
        <w:rPr>
          <w:b/>
          <w:bCs/>
          <w:caps/>
          <w:sz w:val="32"/>
          <w:szCs w:val="32"/>
        </w:rPr>
        <w:t>Инвестиционная декларация</w:t>
      </w:r>
    </w:p>
    <w:p w:rsidR="00113F1E" w:rsidRPr="00D57389" w:rsidRDefault="00113F1E" w:rsidP="00113F1E">
      <w:pPr>
        <w:autoSpaceDE w:val="0"/>
        <w:ind w:firstLine="720"/>
        <w:rPr>
          <w:b/>
          <w:sz w:val="32"/>
          <w:szCs w:val="32"/>
        </w:rPr>
      </w:pPr>
      <w:r w:rsidRPr="00D57389">
        <w:rPr>
          <w:b/>
          <w:sz w:val="32"/>
          <w:szCs w:val="32"/>
        </w:rPr>
        <w:t>Шатойского муниципального района</w:t>
      </w:r>
    </w:p>
    <w:p w:rsidR="00113F1E" w:rsidRPr="00D57389" w:rsidRDefault="00113F1E" w:rsidP="00113F1E">
      <w:pPr>
        <w:widowControl w:val="0"/>
        <w:autoSpaceDE w:val="0"/>
        <w:autoSpaceDN w:val="0"/>
        <w:adjustRightInd w:val="0"/>
        <w:ind w:firstLine="540"/>
        <w:rPr>
          <w:b/>
          <w:sz w:val="32"/>
          <w:szCs w:val="32"/>
        </w:rPr>
      </w:pPr>
    </w:p>
    <w:p w:rsidR="00113F1E" w:rsidRPr="000A1292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  <w:smartTag w:uri="urn:schemas-microsoft-com:office:smarttags" w:element="place">
        <w:r w:rsidRPr="000A1292">
          <w:rPr>
            <w:b/>
            <w:lang w:val="en-US"/>
          </w:rPr>
          <w:t>I</w:t>
        </w:r>
        <w:r w:rsidRPr="000A1292">
          <w:rPr>
            <w:b/>
          </w:rPr>
          <w:t>.</w:t>
        </w:r>
      </w:smartTag>
      <w:r w:rsidRPr="000A1292">
        <w:rPr>
          <w:b/>
        </w:rPr>
        <w:t xml:space="preserve"> Общие положения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</w:p>
    <w:p w:rsidR="00113F1E" w:rsidRPr="00307BBF" w:rsidRDefault="00113F1E" w:rsidP="00113F1E">
      <w:pPr>
        <w:autoSpaceDE w:val="0"/>
        <w:ind w:firstLine="720"/>
        <w:jc w:val="both"/>
      </w:pPr>
      <w:r w:rsidRPr="00307BBF">
        <w:t>1. Целью Инвестиционн</w:t>
      </w:r>
      <w:r>
        <w:t>ой</w:t>
      </w:r>
      <w:r w:rsidRPr="00307BBF">
        <w:t xml:space="preserve"> </w:t>
      </w:r>
      <w:r>
        <w:t xml:space="preserve"> декларации </w:t>
      </w:r>
      <w:r w:rsidRPr="00D57389">
        <w:t>Шатойского муниципального района</w:t>
      </w:r>
      <w:r>
        <w:t xml:space="preserve"> (</w:t>
      </w:r>
      <w:r w:rsidRPr="00307BBF">
        <w:t xml:space="preserve">далее - </w:t>
      </w:r>
      <w:r>
        <w:t>Декларация</w:t>
      </w:r>
      <w:r w:rsidRPr="00307BBF">
        <w:t xml:space="preserve">) является </w:t>
      </w:r>
      <w:r w:rsidRPr="00307BBF">
        <w:rPr>
          <w:bCs/>
        </w:rPr>
        <w:t>повышени</w:t>
      </w:r>
      <w:r>
        <w:rPr>
          <w:bCs/>
        </w:rPr>
        <w:t>е</w:t>
      </w:r>
      <w:r w:rsidRPr="00307BBF">
        <w:rPr>
          <w:bCs/>
        </w:rPr>
        <w:t xml:space="preserve"> эффективности инвестиционной политики </w:t>
      </w:r>
      <w:r w:rsidRPr="00D57389">
        <w:t>Шатойского муниципального района</w:t>
      </w:r>
      <w:r>
        <w:t xml:space="preserve"> и</w:t>
      </w:r>
      <w:r>
        <w:rPr>
          <w:bCs/>
        </w:rPr>
        <w:t xml:space="preserve"> улучшение</w:t>
      </w:r>
      <w:r w:rsidRPr="00307BBF">
        <w:rPr>
          <w:bCs/>
        </w:rPr>
        <w:t xml:space="preserve"> инвестиционного климата в </w:t>
      </w:r>
      <w:r>
        <w:rPr>
          <w:bCs/>
        </w:rPr>
        <w:t xml:space="preserve"> </w:t>
      </w:r>
      <w:proofErr w:type="spellStart"/>
      <w:r>
        <w:rPr>
          <w:bCs/>
        </w:rPr>
        <w:t>Шатойском</w:t>
      </w:r>
      <w:proofErr w:type="spellEnd"/>
      <w:r>
        <w:rPr>
          <w:bCs/>
        </w:rPr>
        <w:t xml:space="preserve"> муниципальном районе.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 xml:space="preserve">2. </w:t>
      </w:r>
      <w:r>
        <w:t>В Декларации определяются ключевые направления</w:t>
      </w:r>
      <w:r w:rsidRPr="00307BBF">
        <w:t xml:space="preserve"> деятельности </w:t>
      </w:r>
      <w:r>
        <w:t>органов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>
        <w:t xml:space="preserve"> </w:t>
      </w:r>
      <w:r w:rsidRPr="00307BBF">
        <w:t xml:space="preserve">по обеспечению благоприятного инвестиционного климата на территории </w:t>
      </w:r>
      <w:r w:rsidRPr="00D57389">
        <w:t>Шатойского муниципального района</w:t>
      </w:r>
      <w:r>
        <w:t xml:space="preserve">. 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 xml:space="preserve">3. Общую координацию реализации положений </w:t>
      </w:r>
      <w:r>
        <w:t>Декларации</w:t>
      </w:r>
      <w:r w:rsidRPr="00307BBF">
        <w:t xml:space="preserve"> осуществляет </w:t>
      </w:r>
      <w:r>
        <w:t xml:space="preserve">отдел инвестиций, экономики и организационной работы Администрации </w:t>
      </w:r>
      <w:r w:rsidRPr="00D57389">
        <w:t>Шатойского муниципального района</w:t>
      </w:r>
      <w:r>
        <w:t>.</w:t>
      </w:r>
    </w:p>
    <w:p w:rsidR="00113F1E" w:rsidRPr="000A1292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  <w:r w:rsidRPr="000A1292">
        <w:rPr>
          <w:b/>
          <w:lang w:val="en-US"/>
        </w:rPr>
        <w:t>II</w:t>
      </w:r>
      <w:r w:rsidRPr="000A1292">
        <w:rPr>
          <w:b/>
        </w:rPr>
        <w:t>. Субъекты инвестиционной деятельности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1A6ABD">
        <w:t xml:space="preserve">4. Субъекты инвестиционной деятельности определяются в соответствии с </w:t>
      </w:r>
      <w:r>
        <w:t>ст.4</w:t>
      </w:r>
      <w:r>
        <w:rPr>
          <w:rFonts w:eastAsia="SimSun"/>
          <w:lang w:eastAsia="zh-CN"/>
        </w:rPr>
        <w:t xml:space="preserve"> ФЗ РФ </w:t>
      </w:r>
      <w:r w:rsidRPr="001A6ABD">
        <w:rPr>
          <w:rFonts w:eastAsia="SimSun"/>
          <w:lang w:eastAsia="zh-CN"/>
        </w:rPr>
        <w:t>«Об инвестиционной деятельности в</w:t>
      </w:r>
      <w:r>
        <w:rPr>
          <w:rFonts w:eastAsia="SimSun"/>
          <w:lang w:eastAsia="zh-CN"/>
        </w:rPr>
        <w:t xml:space="preserve"> Российской Федерации,  осуществляемых в форме капитальных вложений</w:t>
      </w:r>
      <w:r w:rsidRPr="001A6ABD">
        <w:rPr>
          <w:rFonts w:eastAsia="SimSun"/>
          <w:lang w:eastAsia="zh-CN"/>
        </w:rPr>
        <w:t>».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Pr="00307BBF">
        <w:t>. Порядок взаимодействия субъектов инвестиционной деятельности устанавливается законодательств</w:t>
      </w:r>
      <w:r>
        <w:t>ом</w:t>
      </w:r>
      <w:r w:rsidRPr="00307BBF">
        <w:t xml:space="preserve"> Российской Федерации</w:t>
      </w:r>
      <w:r>
        <w:t>.</w:t>
      </w:r>
    </w:p>
    <w:p w:rsidR="00113F1E" w:rsidRPr="00A37C6D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</w:pP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  <w:r w:rsidRPr="000A1292">
        <w:rPr>
          <w:b/>
          <w:lang w:val="en-US"/>
        </w:rPr>
        <w:t>II</w:t>
      </w:r>
      <w:r>
        <w:rPr>
          <w:b/>
          <w:lang w:val="en-US"/>
        </w:rPr>
        <w:t>I</w:t>
      </w:r>
      <w:r>
        <w:rPr>
          <w:b/>
        </w:rPr>
        <w:t>.Основные направления инвестиционной политики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 Основными направлениями инвестиционной политики </w:t>
      </w:r>
      <w:r w:rsidRPr="00D57389">
        <w:t>Шатойского муниципального района</w:t>
      </w:r>
      <w:r>
        <w:t xml:space="preserve">  являются: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2B0B7E">
        <w:t xml:space="preserve">формирование благоприятного инвестиционного климата в </w:t>
      </w:r>
      <w:proofErr w:type="spellStart"/>
      <w:r>
        <w:t>Шатойском</w:t>
      </w:r>
      <w:proofErr w:type="spellEnd"/>
      <w:r>
        <w:t xml:space="preserve"> муниципальном районе</w:t>
      </w:r>
      <w:r w:rsidRPr="002B0B7E">
        <w:t xml:space="preserve">; 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совершенствование нормативной </w:t>
      </w:r>
      <w:r w:rsidRPr="002B0B7E">
        <w:t>правовой базы, регулирующей инв</w:t>
      </w:r>
      <w:r w:rsidRPr="002B0B7E">
        <w:t>е</w:t>
      </w:r>
      <w:r w:rsidRPr="002B0B7E">
        <w:t>стиционную деятельность;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2B0B7E">
        <w:t>совершенствование механизма привлечения инвестиций;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2B0B7E">
        <w:t xml:space="preserve">повышение </w:t>
      </w:r>
      <w:proofErr w:type="gramStart"/>
      <w:r w:rsidRPr="002B0B7E">
        <w:t xml:space="preserve">эффективности использования мер </w:t>
      </w:r>
      <w:r>
        <w:t>муниципальной</w:t>
      </w:r>
      <w:r w:rsidRPr="002B0B7E">
        <w:t xml:space="preserve"> по</w:t>
      </w:r>
      <w:r w:rsidRPr="002B0B7E">
        <w:t>д</w:t>
      </w:r>
      <w:r w:rsidRPr="002B0B7E">
        <w:t>держки инвестиционной деятельности</w:t>
      </w:r>
      <w:proofErr w:type="gramEnd"/>
      <w:r w:rsidRPr="002B0B7E">
        <w:t>;</w:t>
      </w:r>
      <w:r>
        <w:t xml:space="preserve"> 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2B0B7E">
        <w:t>активная поддержка эффективных инвестиционных проектов по прои</w:t>
      </w:r>
      <w:r w:rsidRPr="002B0B7E">
        <w:t>з</w:t>
      </w:r>
      <w:r w:rsidRPr="002B0B7E">
        <w:t xml:space="preserve">водству конкурентоспособной продукции; 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E3174F">
        <w:t xml:space="preserve">применение кластерного подхода для стимулирования инвестиционной деятельности в приоритетных отраслях экономики </w:t>
      </w:r>
      <w:r w:rsidRPr="00D57389">
        <w:t xml:space="preserve">Шатойского муниципального </w:t>
      </w:r>
      <w:r w:rsidRPr="00D57389">
        <w:lastRenderedPageBreak/>
        <w:t>района</w:t>
      </w:r>
      <w:r w:rsidRPr="00E3174F">
        <w:t>;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2B0B7E">
        <w:t>формирование условий для мобилизации внутренних и увеличения притока внешних инвестиционных ресурсов и новых технологий в эконом</w:t>
      </w:r>
      <w:r w:rsidRPr="002B0B7E">
        <w:t>и</w:t>
      </w:r>
      <w:r w:rsidRPr="002B0B7E">
        <w:t xml:space="preserve">ку </w:t>
      </w:r>
      <w:r w:rsidRPr="00D57389">
        <w:t>Шатойского муниципального района</w:t>
      </w:r>
      <w:r w:rsidRPr="002B0B7E">
        <w:t>;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2B0B7E">
        <w:t>расширение источников инвестирования;</w:t>
      </w:r>
    </w:p>
    <w:p w:rsidR="00113F1E" w:rsidRPr="002B0B7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2B0B7E">
        <w:t xml:space="preserve">информационная и кадровая поддержка инвестиционной деятельности. </w:t>
      </w:r>
    </w:p>
    <w:p w:rsidR="00113F1E" w:rsidRPr="00A37C6D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</w:pP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  <w:r w:rsidRPr="000A1292">
        <w:rPr>
          <w:b/>
          <w:lang w:val="en-US"/>
        </w:rPr>
        <w:t>I</w:t>
      </w:r>
      <w:r>
        <w:rPr>
          <w:b/>
          <w:lang w:val="en-US"/>
        </w:rPr>
        <w:t>V</w:t>
      </w:r>
      <w:r w:rsidRPr="000A1292">
        <w:rPr>
          <w:b/>
        </w:rPr>
        <w:t xml:space="preserve">. </w:t>
      </w:r>
      <w:r>
        <w:rPr>
          <w:b/>
        </w:rPr>
        <w:t>Приоритеты инвестиционной политики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 Приоритетные направления инвестиционной политики </w:t>
      </w:r>
      <w:r w:rsidRPr="00D57389">
        <w:t>Шатойского муниципального района</w:t>
      </w:r>
      <w:r>
        <w:t xml:space="preserve">: 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E3174F">
        <w:t>развитие инфраструктуры инвестиционной деятельности;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активизация процесса создания высокопроизводительных рабочих мест;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информационная и кадровая поддержка инвестиционной деятельности.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8. Мероприятия по реализации приоритетных направлений инвестиционной политики </w:t>
      </w:r>
      <w:r w:rsidRPr="00D57389">
        <w:t>Шатойского муниципального района</w:t>
      </w:r>
      <w:r>
        <w:t xml:space="preserve"> должны быть направлены в первую очередь на </w:t>
      </w:r>
      <w:r w:rsidRPr="002B0B7E">
        <w:t>активизаци</w:t>
      </w:r>
      <w:r>
        <w:t>ю</w:t>
      </w:r>
      <w:r w:rsidRPr="002B0B7E">
        <w:t xml:space="preserve"> притока инвестиций в приоритетные отрасли экономики </w:t>
      </w:r>
      <w:r w:rsidRPr="00D57389">
        <w:t>Шатойского муниципального района</w:t>
      </w:r>
      <w:r>
        <w:t>:</w:t>
      </w:r>
      <w:r w:rsidRPr="002B0B7E">
        <w:t xml:space="preserve"> </w:t>
      </w:r>
    </w:p>
    <w:p w:rsidR="00113F1E" w:rsidRPr="007349CD" w:rsidRDefault="00113F1E" w:rsidP="00113F1E">
      <w:pPr>
        <w:widowControl w:val="0"/>
        <w:autoSpaceDE w:val="0"/>
        <w:autoSpaceDN w:val="0"/>
        <w:adjustRightInd w:val="0"/>
        <w:ind w:firstLine="540"/>
        <w:jc w:val="both"/>
      </w:pPr>
      <w:r w:rsidRPr="007349CD">
        <w:t>а) сельское хозяйство;</w:t>
      </w:r>
    </w:p>
    <w:p w:rsidR="00113F1E" w:rsidRPr="007349CD" w:rsidRDefault="00113F1E" w:rsidP="00113F1E">
      <w:pPr>
        <w:widowControl w:val="0"/>
        <w:autoSpaceDE w:val="0"/>
        <w:autoSpaceDN w:val="0"/>
        <w:adjustRightInd w:val="0"/>
        <w:ind w:firstLine="540"/>
        <w:jc w:val="both"/>
      </w:pPr>
      <w:r w:rsidRPr="007349CD">
        <w:t>б) обрабатывающие производства (производство пищевых продуктов и напитков, обработка древесины и производство изделий из дерева, производство мебели</w:t>
      </w:r>
      <w:r>
        <w:t>)</w:t>
      </w:r>
      <w:r w:rsidRPr="007349CD">
        <w:t>;</w:t>
      </w:r>
    </w:p>
    <w:p w:rsidR="00113F1E" w:rsidRPr="007349CD" w:rsidRDefault="00113F1E" w:rsidP="00113F1E">
      <w:pPr>
        <w:widowControl w:val="0"/>
        <w:autoSpaceDE w:val="0"/>
        <w:autoSpaceDN w:val="0"/>
        <w:adjustRightInd w:val="0"/>
        <w:ind w:firstLine="540"/>
        <w:jc w:val="both"/>
      </w:pPr>
      <w:r w:rsidRPr="007349CD">
        <w:t>в) услуги туризма (деятельность гостиниц и ресторанов, санаторно-курортная, оздоровительная деятельность, деятельность по организации отдыха и развлечений);</w:t>
      </w:r>
    </w:p>
    <w:p w:rsidR="00113F1E" w:rsidRPr="007349CD" w:rsidRDefault="00113F1E" w:rsidP="00113F1E">
      <w:pPr>
        <w:widowControl w:val="0"/>
        <w:autoSpaceDE w:val="0"/>
        <w:autoSpaceDN w:val="0"/>
        <w:adjustRightInd w:val="0"/>
        <w:ind w:firstLine="540"/>
        <w:jc w:val="both"/>
      </w:pPr>
      <w:r w:rsidRPr="007349CD">
        <w:t>г) развитие инфраструктуры (электроэнергия, водоснабжение, деятельность по предоставлению коммунальных услуг, строительство, транспорт и связь).</w:t>
      </w:r>
    </w:p>
    <w:p w:rsidR="00113F1E" w:rsidRDefault="00113F1E" w:rsidP="00113F1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13F1E" w:rsidRPr="000A1292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  <w:r>
        <w:rPr>
          <w:b/>
          <w:lang w:val="en-US"/>
        </w:rPr>
        <w:t>V</w:t>
      </w:r>
      <w:r w:rsidRPr="000A1292">
        <w:rPr>
          <w:b/>
        </w:rPr>
        <w:t>.</w:t>
      </w:r>
      <w:r>
        <w:rPr>
          <w:b/>
        </w:rPr>
        <w:t xml:space="preserve"> Принципы инвестиционной политики 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9</w:t>
      </w:r>
      <w:r w:rsidRPr="00307BBF">
        <w:t xml:space="preserve">. Деятельность </w:t>
      </w:r>
      <w:r>
        <w:t>органов</w:t>
      </w:r>
      <w:r w:rsidRPr="00E464DC">
        <w:t xml:space="preserve"> </w:t>
      </w:r>
      <w:r>
        <w:t xml:space="preserve">местного самоуправления </w:t>
      </w:r>
      <w:r w:rsidRPr="00D57389">
        <w:t>Шатойского муниципального района</w:t>
      </w:r>
      <w:r>
        <w:t xml:space="preserve">  </w:t>
      </w:r>
      <w:r w:rsidRPr="00307BBF">
        <w:t xml:space="preserve">по обеспечению благоприятного инвестиционного климата в </w:t>
      </w:r>
      <w:proofErr w:type="spellStart"/>
      <w:r>
        <w:t>Шатойском</w:t>
      </w:r>
      <w:proofErr w:type="spellEnd"/>
      <w:r>
        <w:t xml:space="preserve">  муниципальном районе</w:t>
      </w:r>
      <w:r w:rsidRPr="00307BBF">
        <w:t xml:space="preserve"> строится на основе следующих принципов:</w:t>
      </w:r>
    </w:p>
    <w:p w:rsidR="00113F1E" w:rsidRPr="00F77ABA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F77ABA">
        <w:t xml:space="preserve">равенство – </w:t>
      </w:r>
      <w:r>
        <w:t>органы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>
        <w:t xml:space="preserve"> </w:t>
      </w:r>
      <w:r w:rsidRPr="00F77ABA">
        <w:t xml:space="preserve"> обеспечивают равные условия, как для российских, так и для иностранных субъектов инвестиционной деятельности, акцентируя при этом внимание на социальной, экономической, экологической эффективности и</w:t>
      </w:r>
      <w:r w:rsidRPr="00F77ABA">
        <w:t>н</w:t>
      </w:r>
      <w:r w:rsidRPr="00F77ABA">
        <w:t>вестиционного проекта;</w:t>
      </w:r>
    </w:p>
    <w:p w:rsidR="00113F1E" w:rsidRPr="00F77ABA" w:rsidRDefault="00113F1E" w:rsidP="00113F1E">
      <w:pPr>
        <w:ind w:firstLine="709"/>
        <w:jc w:val="both"/>
      </w:pPr>
      <w:r w:rsidRPr="00F77ABA">
        <w:t xml:space="preserve">вовлеченность - </w:t>
      </w:r>
      <w:r>
        <w:t>органы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>
        <w:t xml:space="preserve"> </w:t>
      </w:r>
      <w:r w:rsidRPr="00F77ABA">
        <w:t xml:space="preserve">обеспечивают участие субъектов инвестиционной деятельности в процессе принятия </w:t>
      </w:r>
      <w:r>
        <w:t>муниципальных</w:t>
      </w:r>
      <w:r w:rsidRPr="00F77ABA">
        <w:t xml:space="preserve"> решений и оценки их реализации на территории </w:t>
      </w:r>
      <w:r w:rsidRPr="00D57389">
        <w:t>Шатойского муниципального района</w:t>
      </w:r>
      <w:r>
        <w:t>;</w:t>
      </w:r>
    </w:p>
    <w:p w:rsidR="00113F1E" w:rsidRPr="00F77ABA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F77ABA">
        <w:t xml:space="preserve">прозрачность - общедоступность документированной информации </w:t>
      </w:r>
      <w:r>
        <w:t xml:space="preserve">органов </w:t>
      </w:r>
      <w:r w:rsidRPr="00E464DC">
        <w:t xml:space="preserve">муниципальной власти </w:t>
      </w:r>
      <w:r w:rsidRPr="00D57389">
        <w:t>Шатойского муниципального района</w:t>
      </w:r>
      <w:r>
        <w:t xml:space="preserve"> </w:t>
      </w:r>
      <w:r w:rsidRPr="00F77ABA">
        <w:t xml:space="preserve">(за исключением </w:t>
      </w:r>
      <w:r w:rsidRPr="00F77ABA">
        <w:lastRenderedPageBreak/>
        <w:t>информации ограниченного доступа, например, составляющей госуда</w:t>
      </w:r>
      <w:r w:rsidRPr="00F77ABA">
        <w:t>р</w:t>
      </w:r>
      <w:r w:rsidRPr="00F77ABA">
        <w:t>ственную, служебную, коммерческую и иную тайну)</w:t>
      </w:r>
      <w:r>
        <w:t>.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10</w:t>
      </w:r>
      <w:r w:rsidRPr="00307BBF">
        <w:t xml:space="preserve">. Глава </w:t>
      </w:r>
      <w:r>
        <w:t xml:space="preserve">Шатойского муниципального района </w:t>
      </w:r>
      <w:r w:rsidRPr="00307BBF">
        <w:t xml:space="preserve"> в соответствии с законодательством Российской Федерации гарантирует защиту инвестиций, а также прав и интересов субъектов инвестиционной деятельности, в том числе: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 xml:space="preserve">равное отношение </w:t>
      </w:r>
      <w:r>
        <w:t>органов</w:t>
      </w:r>
      <w:r w:rsidRPr="00E464DC">
        <w:t xml:space="preserve"> муниципальной </w:t>
      </w:r>
      <w:r w:rsidRPr="00D57389">
        <w:t>Шатойского муниципального района</w:t>
      </w:r>
      <w:r>
        <w:t xml:space="preserve"> </w:t>
      </w:r>
      <w:r w:rsidRPr="000A1292">
        <w:rPr>
          <w:b/>
        </w:rPr>
        <w:t xml:space="preserve"> </w:t>
      </w:r>
      <w:r w:rsidRPr="00307BBF">
        <w:t>ко всем субъектам инвестиционной деятельности, как для российских, так и для иностранных инвесторов;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 xml:space="preserve">участие субъектов инвестиционной деятельности в процессе принятия </w:t>
      </w:r>
      <w:r w:rsidRPr="000A1292">
        <w:t xml:space="preserve">решений </w:t>
      </w:r>
      <w:r>
        <w:t>органов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proofErr w:type="gramStart"/>
      <w:r>
        <w:t xml:space="preserve"> ,</w:t>
      </w:r>
      <w:proofErr w:type="gramEnd"/>
      <w:r w:rsidRPr="000A1292">
        <w:t xml:space="preserve"> </w:t>
      </w:r>
      <w:r>
        <w:t xml:space="preserve">затрагивающих их интересы, </w:t>
      </w:r>
      <w:r w:rsidRPr="000A1292">
        <w:t>и оценке</w:t>
      </w:r>
      <w:r w:rsidRPr="00307BBF">
        <w:t xml:space="preserve"> их реализации;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 xml:space="preserve">доступ субъектов инвестиционной деятельности к публичной информации </w:t>
      </w:r>
      <w:r w:rsidRPr="00E464DC">
        <w:t xml:space="preserve">органов муниципальной власти </w:t>
      </w:r>
      <w:r w:rsidRPr="00D57389">
        <w:t>Шатойского муниципального района</w:t>
      </w:r>
      <w:r>
        <w:t>;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>отсутствие ограничений в реализации своих проектов субъект</w:t>
      </w:r>
      <w:r>
        <w:t>ами</w:t>
      </w:r>
      <w:r w:rsidRPr="00307BBF">
        <w:t xml:space="preserve"> инвестиционной деятельности в рамках законодательства</w:t>
      </w:r>
      <w:r w:rsidRPr="000A1292">
        <w:t xml:space="preserve"> </w:t>
      </w:r>
      <w:r w:rsidRPr="00307BBF">
        <w:t>Российской Федерации;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 xml:space="preserve">безопасность ведения инвестиционной деятельности на территории </w:t>
      </w:r>
      <w:r w:rsidRPr="00D57389">
        <w:t>Шатойского муниципального района</w:t>
      </w:r>
      <w:r>
        <w:t>.</w:t>
      </w:r>
    </w:p>
    <w:p w:rsidR="00113F1E" w:rsidRPr="009F3672" w:rsidRDefault="00113F1E" w:rsidP="00113F1E">
      <w:pPr>
        <w:ind w:firstLine="709"/>
        <w:jc w:val="both"/>
      </w:pPr>
      <w:r>
        <w:t xml:space="preserve">11. </w:t>
      </w:r>
      <w:r w:rsidRPr="009F3672">
        <w:t>Все разногласия, возникающие в связи с реализацией положений настояще</w:t>
      </w:r>
      <w:r>
        <w:t>й</w:t>
      </w:r>
      <w:r w:rsidRPr="009F3672">
        <w:t xml:space="preserve"> </w:t>
      </w:r>
      <w:r>
        <w:t>Декларации</w:t>
      </w:r>
      <w:r w:rsidRPr="009F3672">
        <w:t>, подлежат урегулированию субъектами инвестиц</w:t>
      </w:r>
      <w:r w:rsidRPr="009F3672">
        <w:t>и</w:t>
      </w:r>
      <w:r w:rsidRPr="009F3672">
        <w:t>онной деятельности</w:t>
      </w:r>
      <w:r>
        <w:t xml:space="preserve"> и </w:t>
      </w:r>
      <w:r w:rsidRPr="00E464DC">
        <w:t>о</w:t>
      </w:r>
      <w:r>
        <w:t>рганами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>
        <w:t xml:space="preserve"> </w:t>
      </w:r>
      <w:r w:rsidRPr="009F3672">
        <w:t xml:space="preserve">путем переговоров. </w:t>
      </w:r>
    </w:p>
    <w:p w:rsidR="00113F1E" w:rsidRPr="009F3672" w:rsidRDefault="00113F1E" w:rsidP="00113F1E">
      <w:pPr>
        <w:ind w:firstLine="709"/>
        <w:jc w:val="both"/>
      </w:pPr>
      <w:r>
        <w:t>12. Органы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>
        <w:t xml:space="preserve"> </w:t>
      </w:r>
      <w:r w:rsidRPr="009F3672">
        <w:t>обязан</w:t>
      </w:r>
      <w:r>
        <w:t>ы</w:t>
      </w:r>
      <w:r w:rsidRPr="009F3672">
        <w:t xml:space="preserve"> вступить </w:t>
      </w:r>
      <w:proofErr w:type="gramStart"/>
      <w:r w:rsidRPr="009F3672">
        <w:t xml:space="preserve">в переговоры с </w:t>
      </w:r>
      <w:r w:rsidRPr="0078660B">
        <w:t>субъектами</w:t>
      </w:r>
      <w:r>
        <w:t xml:space="preserve"> инвестиционной деятельности</w:t>
      </w:r>
      <w:r w:rsidRPr="009F3672">
        <w:t xml:space="preserve"> в сл</w:t>
      </w:r>
      <w:r>
        <w:t xml:space="preserve">учаях возникновения разногласий </w:t>
      </w:r>
      <w:r w:rsidRPr="009F3672">
        <w:t>в связи с реализацией</w:t>
      </w:r>
      <w:proofErr w:type="gramEnd"/>
      <w:r w:rsidRPr="009F3672">
        <w:t xml:space="preserve"> положений н</w:t>
      </w:r>
      <w:r w:rsidRPr="009F3672">
        <w:t>а</w:t>
      </w:r>
      <w:r w:rsidRPr="009F3672">
        <w:t>стояще</w:t>
      </w:r>
      <w:r>
        <w:t>й</w:t>
      </w:r>
      <w:r w:rsidRPr="009F3672">
        <w:t xml:space="preserve"> </w:t>
      </w:r>
      <w:r>
        <w:t>Декларации.</w:t>
      </w:r>
    </w:p>
    <w:p w:rsidR="00113F1E" w:rsidRPr="009F3672" w:rsidRDefault="00113F1E" w:rsidP="00113F1E">
      <w:pPr>
        <w:ind w:firstLine="709"/>
        <w:jc w:val="both"/>
      </w:pPr>
      <w:r>
        <w:t>13. В случае невозможности урегулировать споры</w:t>
      </w:r>
      <w:r w:rsidRPr="009F3672">
        <w:t xml:space="preserve">, связанные с неисполнением или ненадлежащим исполнением принятых обязательств, </w:t>
      </w:r>
      <w:r>
        <w:t xml:space="preserve">указанные споры </w:t>
      </w:r>
      <w:r w:rsidRPr="009F3672">
        <w:t xml:space="preserve">подлежат разрешению в </w:t>
      </w:r>
      <w:r>
        <w:t>судебном порядке</w:t>
      </w:r>
      <w:r w:rsidRPr="009F3672">
        <w:t xml:space="preserve"> в соответствии с законодательством</w:t>
      </w:r>
      <w:r>
        <w:t xml:space="preserve"> Российской Федерации</w:t>
      </w:r>
      <w:r w:rsidRPr="009F3672">
        <w:t>.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14</w:t>
      </w:r>
      <w:r w:rsidRPr="00307BBF">
        <w:t xml:space="preserve">. Глава </w:t>
      </w:r>
      <w:r>
        <w:t>Администрации Шатойского муниципального района</w:t>
      </w:r>
      <w:r w:rsidRPr="00307BBF">
        <w:t xml:space="preserve"> неукоснительно соблюдает право инвестора на свободный выбор подрядчиков, поставщиков и любых других контрагентов, гарантирует невмешательство в хозяйственную деятельность </w:t>
      </w:r>
      <w:r>
        <w:t>с</w:t>
      </w:r>
      <w:r w:rsidRPr="00307BBF">
        <w:t>убъект</w:t>
      </w:r>
      <w:r>
        <w:t>ов</w:t>
      </w:r>
      <w:r w:rsidRPr="00307BBF">
        <w:t xml:space="preserve"> инвестиционной деятельности, реализующ</w:t>
      </w:r>
      <w:r>
        <w:t>их</w:t>
      </w:r>
      <w:r w:rsidRPr="00307BBF">
        <w:t xml:space="preserve"> инвестиционный проект на территории </w:t>
      </w:r>
      <w:r w:rsidRPr="00D57389">
        <w:t>Шатойского муниципального района</w:t>
      </w:r>
      <w:r w:rsidRPr="00307BBF">
        <w:t>.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15</w:t>
      </w:r>
      <w:r w:rsidRPr="00307BBF">
        <w:t xml:space="preserve">. В </w:t>
      </w:r>
      <w:proofErr w:type="spellStart"/>
      <w:r>
        <w:t>Шатойском</w:t>
      </w:r>
      <w:proofErr w:type="spellEnd"/>
      <w:r>
        <w:t xml:space="preserve"> муниципальном районе </w:t>
      </w:r>
      <w:r w:rsidRPr="00307BBF">
        <w:t xml:space="preserve"> обеспечивается реализация прав субъектов инвестиционной деятельности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113F1E" w:rsidRPr="00307BBF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>1</w:t>
      </w:r>
      <w:r>
        <w:t>6</w:t>
      </w:r>
      <w:r w:rsidRPr="00307BBF">
        <w:t>. Субъектам инвестиционной деятельности оказывается комплексная системная поддержка в с</w:t>
      </w:r>
      <w:r>
        <w:t>оответствии с законодательством</w:t>
      </w:r>
      <w:r w:rsidRPr="00307BBF">
        <w:t>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307BBF">
        <w:t>1</w:t>
      </w:r>
      <w:r>
        <w:t>7</w:t>
      </w:r>
      <w:r w:rsidRPr="00307BBF">
        <w:t xml:space="preserve">. </w:t>
      </w:r>
      <w:r>
        <w:t>Органы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 w:rsidRPr="00307BBF">
        <w:t xml:space="preserve">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</w:t>
      </w:r>
      <w:r w:rsidRPr="00307BBF">
        <w:lastRenderedPageBreak/>
        <w:t xml:space="preserve">инвестиционных проектов на территории </w:t>
      </w:r>
      <w:r w:rsidRPr="00D57389">
        <w:t>Шатойского муниципального района</w:t>
      </w:r>
      <w:r>
        <w:t>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</w:p>
    <w:p w:rsidR="00113F1E" w:rsidRPr="00A37C6D" w:rsidRDefault="00113F1E" w:rsidP="00113F1E">
      <w:pPr>
        <w:widowControl w:val="0"/>
        <w:autoSpaceDE w:val="0"/>
        <w:autoSpaceDN w:val="0"/>
        <w:adjustRightInd w:val="0"/>
        <w:ind w:firstLine="720"/>
        <w:outlineLvl w:val="1"/>
        <w:rPr>
          <w:b/>
        </w:rPr>
      </w:pPr>
      <w:r w:rsidRPr="00E7345C">
        <w:rPr>
          <w:b/>
          <w:lang w:val="en-US"/>
        </w:rPr>
        <w:t>VI</w:t>
      </w:r>
      <w:r w:rsidRPr="00E7345C">
        <w:rPr>
          <w:b/>
        </w:rPr>
        <w:t>. Порядок работы с инвесторами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</w:p>
    <w:p w:rsidR="00113F1E" w:rsidRPr="009F3672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18. </w:t>
      </w:r>
      <w:r w:rsidRPr="009F3672">
        <w:t xml:space="preserve">На всех этапах реализации инвестиционного проекта на территории </w:t>
      </w:r>
      <w:r w:rsidRPr="00D57389">
        <w:t>Шатойского муниципального района</w:t>
      </w:r>
      <w:r>
        <w:t xml:space="preserve"> субъект</w:t>
      </w:r>
      <w:r w:rsidRPr="00307BBF">
        <w:t xml:space="preserve"> инвестиционной деятельности</w:t>
      </w:r>
      <w:r w:rsidRPr="00CC6E5E">
        <w:t xml:space="preserve"> сопровождается ответственны</w:t>
      </w:r>
      <w:r w:rsidRPr="009F3672">
        <w:t xml:space="preserve">ми работниками </w:t>
      </w:r>
      <w:r w:rsidRPr="00E464DC">
        <w:t xml:space="preserve">органов муниципальной власти </w:t>
      </w:r>
      <w:r w:rsidRPr="00D57389">
        <w:t>Шатойского муниципального района</w:t>
      </w:r>
      <w:r w:rsidRPr="00CC6E5E">
        <w:t xml:space="preserve">, которые обеспечивают его информационными материалами, необходимыми для выработки решений, организуют деловые встречи, обеспечивают реализацию необходимых юридических процедур, </w:t>
      </w:r>
      <w:proofErr w:type="spellStart"/>
      <w:r w:rsidRPr="00CC6E5E">
        <w:t>с</w:t>
      </w:r>
      <w:r w:rsidRPr="00CC6E5E">
        <w:t>о</w:t>
      </w:r>
      <w:r w:rsidRPr="00CC6E5E">
        <w:t>гласуя</w:t>
      </w:r>
      <w:proofErr w:type="spellEnd"/>
      <w:r w:rsidRPr="00CC6E5E">
        <w:t xml:space="preserve"> </w:t>
      </w:r>
      <w:r w:rsidRPr="009F3672">
        <w:t>инвестиционный прое</w:t>
      </w:r>
      <w:proofErr w:type="gramStart"/>
      <w:r w:rsidRPr="009F3672">
        <w:t>кт с</w:t>
      </w:r>
      <w:r>
        <w:t xml:space="preserve"> пр</w:t>
      </w:r>
      <w:proofErr w:type="gramEnd"/>
      <w:r>
        <w:t>иоритетами</w:t>
      </w:r>
      <w:r w:rsidRPr="009F3672">
        <w:t xml:space="preserve"> развития </w:t>
      </w:r>
      <w:r>
        <w:t xml:space="preserve"> Чеченской Республики</w:t>
      </w:r>
      <w:r w:rsidRPr="009F3672">
        <w:t>.</w:t>
      </w:r>
    </w:p>
    <w:p w:rsidR="00113F1E" w:rsidRPr="009F3672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19. </w:t>
      </w:r>
      <w:r w:rsidRPr="009F3672">
        <w:t xml:space="preserve">Порядок работы с </w:t>
      </w:r>
      <w:r w:rsidRPr="00307BBF">
        <w:t>субъектами инвестиционной деятельности</w:t>
      </w:r>
      <w:r w:rsidRPr="009F3672">
        <w:t xml:space="preserve"> </w:t>
      </w:r>
      <w:r>
        <w:t>предусматривает взаимодействие органов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>
        <w:t xml:space="preserve"> с </w:t>
      </w:r>
      <w:r w:rsidRPr="00307BBF">
        <w:t>субъектами инвестиционной деятельности</w:t>
      </w:r>
      <w:r w:rsidRPr="009F3672">
        <w:t xml:space="preserve"> </w:t>
      </w:r>
      <w:r>
        <w:t>на</w:t>
      </w:r>
      <w:r w:rsidRPr="009F3672">
        <w:t xml:space="preserve"> </w:t>
      </w:r>
      <w:proofErr w:type="spellStart"/>
      <w:r w:rsidRPr="009F3672">
        <w:t>прединвестиционн</w:t>
      </w:r>
      <w:r>
        <w:t>ой</w:t>
      </w:r>
      <w:proofErr w:type="spellEnd"/>
      <w:r w:rsidRPr="009F3672">
        <w:t xml:space="preserve"> и инвестиционн</w:t>
      </w:r>
      <w:r>
        <w:t>ой</w:t>
      </w:r>
      <w:r w:rsidRPr="009F3672">
        <w:t xml:space="preserve"> фаз</w:t>
      </w:r>
      <w:r>
        <w:t>е</w:t>
      </w:r>
      <w:r w:rsidRPr="009F3672">
        <w:t xml:space="preserve"> развития </w:t>
      </w:r>
      <w:r>
        <w:t xml:space="preserve">инвестиционного </w:t>
      </w:r>
      <w:r w:rsidRPr="009F3672">
        <w:t>проекта.</w:t>
      </w:r>
    </w:p>
    <w:p w:rsidR="00113F1E" w:rsidRPr="00CC6E5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_TOC7855"/>
      <w:bookmarkEnd w:id="3"/>
      <w:r>
        <w:t xml:space="preserve">20. </w:t>
      </w:r>
      <w:r w:rsidRPr="00CC6E5E">
        <w:t xml:space="preserve">Основные </w:t>
      </w:r>
      <w:r>
        <w:t>направления деятельности</w:t>
      </w:r>
      <w:r w:rsidRPr="00CC6E5E">
        <w:t xml:space="preserve"> </w:t>
      </w:r>
      <w:r w:rsidRPr="00E464DC">
        <w:t xml:space="preserve">органов муниципальной власти </w:t>
      </w:r>
      <w:r w:rsidRPr="00D57389">
        <w:t>Шатойского муниципального района</w:t>
      </w:r>
      <w:r>
        <w:t xml:space="preserve"> </w:t>
      </w:r>
      <w:r w:rsidRPr="009F3672">
        <w:t xml:space="preserve"> на </w:t>
      </w:r>
      <w:proofErr w:type="spellStart"/>
      <w:r w:rsidRPr="00CC6E5E">
        <w:t>преди</w:t>
      </w:r>
      <w:r>
        <w:t>н</w:t>
      </w:r>
      <w:r w:rsidRPr="00CC6E5E">
        <w:t>вестиц</w:t>
      </w:r>
      <w:r w:rsidRPr="00CC6E5E">
        <w:t>и</w:t>
      </w:r>
      <w:r w:rsidRPr="00CC6E5E">
        <w:t>онной</w:t>
      </w:r>
      <w:proofErr w:type="spellEnd"/>
      <w:r w:rsidRPr="00CC6E5E">
        <w:t xml:space="preserve"> фазе реализации проекта:</w:t>
      </w:r>
    </w:p>
    <w:p w:rsidR="00113F1E" w:rsidRPr="00CC6E5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CC6E5E">
        <w:t xml:space="preserve">обеспечение потенциального </w:t>
      </w:r>
      <w:r w:rsidRPr="00307BBF">
        <w:t>субъект</w:t>
      </w:r>
      <w:r>
        <w:t>а</w:t>
      </w:r>
      <w:r w:rsidRPr="00307BBF">
        <w:t xml:space="preserve"> инвестиционной деятельности</w:t>
      </w:r>
      <w:r w:rsidRPr="00CC6E5E">
        <w:t xml:space="preserve"> информацией о возможностях размещения предполагаемого инвестиционного проекта (инвестиционных площадках, существующих предприятиях, готовых рассматривать предлож</w:t>
      </w:r>
      <w:r w:rsidRPr="00CC6E5E">
        <w:t>е</w:t>
      </w:r>
      <w:r w:rsidRPr="00CC6E5E">
        <w:t>ния о сотрудничестве), информацией о социально-экономическом п</w:t>
      </w:r>
      <w:r w:rsidRPr="00CC6E5E">
        <w:t>о</w:t>
      </w:r>
      <w:r w:rsidRPr="00CC6E5E">
        <w:t xml:space="preserve">ложении </w:t>
      </w:r>
      <w:r w:rsidRPr="00D57389">
        <w:t>Шатойского муниципального района</w:t>
      </w:r>
      <w:proofErr w:type="gramStart"/>
      <w:r>
        <w:t xml:space="preserve"> </w:t>
      </w:r>
      <w:r w:rsidRPr="00CC6E5E">
        <w:t>,</w:t>
      </w:r>
      <w:proofErr w:type="gramEnd"/>
      <w:r w:rsidRPr="00CC6E5E">
        <w:t xml:space="preserve"> транспортных схемах, кадровом потенциале </w:t>
      </w:r>
      <w:r w:rsidRPr="00D57389">
        <w:t>Шатойского муниципального района</w:t>
      </w:r>
      <w:r>
        <w:t xml:space="preserve"> </w:t>
      </w:r>
      <w:r w:rsidRPr="00CC6E5E">
        <w:t xml:space="preserve">, природных ресурсах и </w:t>
      </w:r>
      <w:r>
        <w:t>иной информации, необходимой для реализации инвестиционного проекта</w:t>
      </w:r>
      <w:r w:rsidRPr="00CC6E5E">
        <w:t>;</w:t>
      </w:r>
    </w:p>
    <w:p w:rsidR="00113F1E" w:rsidRPr="00CC6E5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CC6E5E">
        <w:t xml:space="preserve">обеспечение приема и сопровождение </w:t>
      </w:r>
      <w:r w:rsidRPr="00307BBF">
        <w:t>субъект</w:t>
      </w:r>
      <w:r>
        <w:t>а</w:t>
      </w:r>
      <w:r w:rsidRPr="00307BBF">
        <w:t xml:space="preserve"> инвестиционной деятельности</w:t>
      </w:r>
      <w:r w:rsidRPr="00CC6E5E">
        <w:t xml:space="preserve"> на территории </w:t>
      </w:r>
      <w:r w:rsidRPr="00D57389">
        <w:t>Шатойского муниципального района</w:t>
      </w:r>
      <w:r>
        <w:t xml:space="preserve"> </w:t>
      </w:r>
      <w:r w:rsidRPr="00CC6E5E">
        <w:t>с целью посещения инвестиционных площадок, организация и проведение переговоров (с органами местного самоуправления, с энергетическими ко</w:t>
      </w:r>
      <w:r w:rsidRPr="00CC6E5E">
        <w:t>м</w:t>
      </w:r>
      <w:r>
        <w:t>паниями и потенциальными партнерами</w:t>
      </w:r>
      <w:r w:rsidRPr="00CC6E5E">
        <w:t>);</w:t>
      </w:r>
    </w:p>
    <w:p w:rsidR="00113F1E" w:rsidRPr="00CC6E5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CC6E5E">
        <w:t xml:space="preserve">консультирование </w:t>
      </w:r>
      <w:r w:rsidRPr="00307BBF">
        <w:t>субъект</w:t>
      </w:r>
      <w:r>
        <w:t>а</w:t>
      </w:r>
      <w:r w:rsidRPr="00307BBF">
        <w:t xml:space="preserve"> инвестиционной деятельности</w:t>
      </w:r>
      <w:r w:rsidRPr="00CC6E5E">
        <w:t xml:space="preserve"> по вопросам, связанным с реализацией инвестиционного проекта, о потенциальных возможностях, которые </w:t>
      </w:r>
      <w:r w:rsidRPr="00307BBF">
        <w:t>субъект инвестиционной деятельности</w:t>
      </w:r>
      <w:r w:rsidRPr="00CC6E5E">
        <w:t xml:space="preserve"> может использовать при реализации инвестиционного проекта (кооперация с существующими предприятиями, функционирующими на территории</w:t>
      </w:r>
      <w:r>
        <w:t xml:space="preserve"> Чеченской Республики</w:t>
      </w:r>
      <w:r w:rsidRPr="00CC6E5E">
        <w:t>, организация</w:t>
      </w:r>
      <w:r>
        <w:t xml:space="preserve"> совместных предприятий и иным вопросам,</w:t>
      </w:r>
      <w:r w:rsidRPr="0019578B">
        <w:t xml:space="preserve"> </w:t>
      </w:r>
      <w:r w:rsidRPr="00CC6E5E">
        <w:t>связанным с реализацией инвестиционного проекта</w:t>
      </w:r>
      <w:r>
        <w:t>).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>
        <w:t>М</w:t>
      </w:r>
      <w:r w:rsidRPr="00CC6E5E">
        <w:t xml:space="preserve">ежду </w:t>
      </w:r>
      <w:r>
        <w:t xml:space="preserve">Администрацией Шатойского муниципального района </w:t>
      </w:r>
      <w:r w:rsidRPr="00CC6E5E">
        <w:t xml:space="preserve">и </w:t>
      </w:r>
      <w:r w:rsidRPr="00307BBF">
        <w:t>субъект</w:t>
      </w:r>
      <w:r>
        <w:t>ом</w:t>
      </w:r>
      <w:r w:rsidRPr="00307BBF">
        <w:t xml:space="preserve"> инвестиционной деятельности</w:t>
      </w:r>
      <w:r w:rsidRPr="00CC6E5E">
        <w:t xml:space="preserve"> может быть заключен</w:t>
      </w:r>
      <w:r>
        <w:t xml:space="preserve"> </w:t>
      </w:r>
      <w:r w:rsidRPr="00CC6E5E">
        <w:t xml:space="preserve">протокол о намерениях, </w:t>
      </w:r>
      <w:r w:rsidRPr="00573554">
        <w:t>в котором обозначаются: общие параметры проекта</w:t>
      </w:r>
      <w:r>
        <w:t>,</w:t>
      </w:r>
      <w:r w:rsidRPr="00573554">
        <w:rPr>
          <w:bCs/>
        </w:rPr>
        <w:t xml:space="preserve"> обязательства сторон, связанные с и</w:t>
      </w:r>
      <w:r w:rsidRPr="00573554">
        <w:rPr>
          <w:bCs/>
        </w:rPr>
        <w:t>н</w:t>
      </w:r>
      <w:r w:rsidRPr="00573554">
        <w:rPr>
          <w:bCs/>
        </w:rPr>
        <w:t xml:space="preserve">формационным обменом, оказанием содействия </w:t>
      </w:r>
      <w:r w:rsidRPr="00307BBF">
        <w:t>субъект</w:t>
      </w:r>
      <w:r>
        <w:t>у</w:t>
      </w:r>
      <w:r w:rsidRPr="00307BBF">
        <w:t xml:space="preserve"> инвестиционной деятельности</w:t>
      </w:r>
      <w:r w:rsidRPr="00CC6E5E">
        <w:t xml:space="preserve"> </w:t>
      </w:r>
      <w:r w:rsidRPr="00573554">
        <w:rPr>
          <w:bCs/>
        </w:rPr>
        <w:t xml:space="preserve">со стороны </w:t>
      </w:r>
      <w:r>
        <w:t>и</w:t>
      </w:r>
      <w:r w:rsidRPr="00307BBF">
        <w:t>сполнительны</w:t>
      </w:r>
      <w:r>
        <w:t>х</w:t>
      </w:r>
      <w:r w:rsidRPr="00307BBF">
        <w:t xml:space="preserve"> орган</w:t>
      </w:r>
      <w:r>
        <w:t>ов</w:t>
      </w:r>
      <w:r w:rsidRPr="00307BBF">
        <w:t xml:space="preserve"> государственной власти</w:t>
      </w:r>
      <w:r>
        <w:t xml:space="preserve"> Чеченской </w:t>
      </w:r>
      <w:r w:rsidRPr="00307BBF">
        <w:t xml:space="preserve">Республики </w:t>
      </w:r>
      <w:r w:rsidRPr="00573554">
        <w:rPr>
          <w:bCs/>
        </w:rPr>
        <w:t xml:space="preserve"> в ходе уточнения параметров </w:t>
      </w:r>
      <w:r w:rsidRPr="00573554">
        <w:rPr>
          <w:bCs/>
        </w:rPr>
        <w:lastRenderedPageBreak/>
        <w:t>инвестиционного проек</w:t>
      </w:r>
      <w:r>
        <w:rPr>
          <w:bCs/>
        </w:rPr>
        <w:t>та, а также ряд других моментов, определяемых соглашением сторон.</w:t>
      </w:r>
      <w:proofErr w:type="gramEnd"/>
    </w:p>
    <w:p w:rsidR="00113F1E" w:rsidRPr="009F3672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6D66F5">
        <w:t xml:space="preserve">21. </w:t>
      </w:r>
      <w:r>
        <w:t>Н</w:t>
      </w:r>
      <w:r w:rsidRPr="006D66F5">
        <w:t>а инвестиционной фазе реа</w:t>
      </w:r>
      <w:r>
        <w:t>лизации инвестиционных проектов</w:t>
      </w:r>
      <w:r w:rsidRPr="006D66F5">
        <w:t xml:space="preserve"> </w:t>
      </w:r>
      <w:r>
        <w:t>органы</w:t>
      </w:r>
      <w:r w:rsidRPr="00E464DC">
        <w:t xml:space="preserve"> муниципальной власти </w:t>
      </w:r>
      <w:r w:rsidRPr="00D57389">
        <w:t>Шатойского муниципального района</w:t>
      </w:r>
      <w:r>
        <w:t xml:space="preserve"> </w:t>
      </w:r>
      <w:r w:rsidRPr="006D66F5">
        <w:t xml:space="preserve">совместно с </w:t>
      </w:r>
      <w:r w:rsidRPr="00307BBF">
        <w:t>субъект</w:t>
      </w:r>
      <w:r>
        <w:t>ами</w:t>
      </w:r>
      <w:r w:rsidRPr="00307BBF">
        <w:t xml:space="preserve"> инвестиционной деятельности</w:t>
      </w:r>
      <w:r w:rsidRPr="00CC6E5E">
        <w:t xml:space="preserve"> </w:t>
      </w:r>
      <w:r w:rsidRPr="006D66F5">
        <w:t xml:space="preserve">принимают решение о месте </w:t>
      </w:r>
      <w:r w:rsidRPr="009F3672">
        <w:t>реализации инвестиц</w:t>
      </w:r>
      <w:r w:rsidRPr="009F3672">
        <w:t>и</w:t>
      </w:r>
      <w:r w:rsidRPr="009F3672">
        <w:t xml:space="preserve">онного проекта. Решение принимается исходя из требований </w:t>
      </w:r>
      <w:r w:rsidRPr="00307BBF">
        <w:t>субъект</w:t>
      </w:r>
      <w:r>
        <w:t>а</w:t>
      </w:r>
      <w:r w:rsidRPr="00307BBF">
        <w:t xml:space="preserve"> инвестиционной деятельности</w:t>
      </w:r>
      <w:r w:rsidRPr="00CC6E5E">
        <w:t xml:space="preserve"> </w:t>
      </w:r>
      <w:r w:rsidRPr="009F3672">
        <w:t xml:space="preserve">к </w:t>
      </w:r>
      <w:r w:rsidRPr="006D66F5">
        <w:t>и</w:t>
      </w:r>
      <w:r w:rsidRPr="006D66F5">
        <w:t>н</w:t>
      </w:r>
      <w:r w:rsidRPr="006D66F5">
        <w:t xml:space="preserve">вестиционной площадке - наличия </w:t>
      </w:r>
      <w:r w:rsidRPr="009F3672">
        <w:t>ин</w:t>
      </w:r>
      <w:r w:rsidRPr="006D66F5">
        <w:t>женерной, транспортной и социальной инфраструктуры.</w:t>
      </w:r>
    </w:p>
    <w:p w:rsidR="00113F1E" w:rsidRPr="009F3672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6D66F5">
        <w:t xml:space="preserve">Инвестору предоставляется земельный </w:t>
      </w:r>
      <w:r w:rsidRPr="009F3672">
        <w:t xml:space="preserve">участок в аренду. 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6D66F5">
        <w:t xml:space="preserve">Органы местного самоуправления </w:t>
      </w:r>
      <w:r>
        <w:t xml:space="preserve">в </w:t>
      </w:r>
      <w:proofErr w:type="spellStart"/>
      <w:r>
        <w:t>Шатойском</w:t>
      </w:r>
      <w:proofErr w:type="spellEnd"/>
      <w:r>
        <w:t xml:space="preserve"> муниципальном районе (</w:t>
      </w:r>
      <w:r w:rsidRPr="009F3672">
        <w:t>подтвер</w:t>
      </w:r>
      <w:r>
        <w:t>ждают</w:t>
      </w:r>
      <w:r w:rsidRPr="009F3672">
        <w:t xml:space="preserve"> возможность п</w:t>
      </w:r>
      <w:r w:rsidRPr="009F3672">
        <w:t>о</w:t>
      </w:r>
      <w:r w:rsidRPr="009F3672">
        <w:t xml:space="preserve">лучения земельного </w:t>
      </w:r>
      <w:r w:rsidRPr="006D66F5">
        <w:t xml:space="preserve">участка в аренду </w:t>
      </w:r>
      <w:r>
        <w:t xml:space="preserve">в порядке, установленном </w:t>
      </w:r>
      <w:r w:rsidRPr="006D66F5">
        <w:t>законодатель</w:t>
      </w:r>
      <w:r w:rsidRPr="009F3672">
        <w:t>ством</w:t>
      </w:r>
      <w:r>
        <w:t xml:space="preserve"> Российской Федерации)</w:t>
      </w:r>
      <w:r w:rsidRPr="009F3672">
        <w:t>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9F3672">
        <w:t xml:space="preserve">Производится получение </w:t>
      </w:r>
      <w:r w:rsidRPr="006D66F5">
        <w:t>разрешения на строительство</w:t>
      </w:r>
      <w:r>
        <w:t xml:space="preserve"> в порядке, установленном </w:t>
      </w:r>
      <w:r w:rsidRPr="006D66F5">
        <w:t>законодатель</w:t>
      </w:r>
      <w:r w:rsidRPr="009F3672">
        <w:t>ством</w:t>
      </w:r>
      <w:r>
        <w:t xml:space="preserve"> Российской Федерации</w:t>
      </w:r>
      <w:r w:rsidRPr="009F3672">
        <w:t>.</w:t>
      </w:r>
    </w:p>
    <w:p w:rsidR="00113F1E" w:rsidRPr="006D66F5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9F3672">
        <w:t>Д</w:t>
      </w:r>
      <w:r w:rsidRPr="006D66F5">
        <w:t>оговор аренды земельного участка заключается на период строительс</w:t>
      </w:r>
      <w:r w:rsidRPr="006D66F5">
        <w:t>т</w:t>
      </w:r>
      <w:r w:rsidRPr="006D66F5">
        <w:t>ва.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9F3672">
        <w:t>Строительство зданий и сооружений и сда</w:t>
      </w:r>
      <w:r w:rsidRPr="006D66F5">
        <w:t xml:space="preserve">ча объектов в эксплуатацию осуществляются </w:t>
      </w:r>
      <w:r>
        <w:t xml:space="preserve">в порядке, установленном </w:t>
      </w:r>
      <w:r w:rsidRPr="006D66F5">
        <w:t>законодатель</w:t>
      </w:r>
      <w:r w:rsidRPr="009F3672">
        <w:t>ством</w:t>
      </w:r>
      <w:r>
        <w:t xml:space="preserve"> Российской Федерации</w:t>
      </w:r>
      <w:r w:rsidRPr="009F3672">
        <w:t>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 w:rsidRPr="006D66F5">
        <w:t>После регистрации в собственность объектов недвижимости у инвестора появляется право выкупить земельный участок или оформить его в долгосро</w:t>
      </w:r>
      <w:r w:rsidRPr="006D66F5">
        <w:t>ч</w:t>
      </w:r>
      <w:r w:rsidRPr="006D66F5">
        <w:t>ную аренду</w:t>
      </w:r>
      <w:r>
        <w:t xml:space="preserve"> в порядке, установленном </w:t>
      </w:r>
      <w:r w:rsidRPr="006D66F5">
        <w:t>законодатель</w:t>
      </w:r>
      <w:r w:rsidRPr="009F3672">
        <w:t>ством</w:t>
      </w:r>
      <w:r>
        <w:t xml:space="preserve"> Российской Федерации</w:t>
      </w:r>
      <w:r w:rsidRPr="009F3672">
        <w:t>.</w: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22. С</w:t>
      </w:r>
      <w:r w:rsidRPr="00307BBF">
        <w:t>убъект инвестиционной деятельности</w:t>
      </w:r>
      <w:r w:rsidRPr="006D66F5">
        <w:t>, реализующ</w:t>
      </w:r>
      <w:r>
        <w:t>ий</w:t>
      </w:r>
      <w:r w:rsidRPr="006D66F5">
        <w:t xml:space="preserve"> инвестиционный проект, имеет возможность обратиться за предоставлением той или иной формы </w:t>
      </w:r>
      <w:r>
        <w:t>муниципальной</w:t>
      </w:r>
      <w:r w:rsidRPr="006D66F5">
        <w:t xml:space="preserve"> по</w:t>
      </w:r>
      <w:r w:rsidRPr="006D66F5">
        <w:t>д</w:t>
      </w:r>
      <w:r w:rsidRPr="006D66F5">
        <w:t xml:space="preserve">держки </w:t>
      </w:r>
      <w:r>
        <w:t xml:space="preserve">в порядке, установленном </w:t>
      </w:r>
      <w:r w:rsidRPr="006D66F5">
        <w:t>законодатель</w:t>
      </w:r>
      <w:r w:rsidRPr="009F3672">
        <w:t>ством</w:t>
      </w:r>
      <w:r>
        <w:t xml:space="preserve"> Российской Федерации</w:t>
      </w:r>
      <w:r w:rsidRPr="009F3672">
        <w:t>.</w:t>
      </w:r>
    </w:p>
    <w:p w:rsidR="00113F1E" w:rsidRPr="006D66F5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23</w:t>
      </w:r>
      <w:r w:rsidRPr="00E7345C">
        <w:t xml:space="preserve">. Формы </w:t>
      </w:r>
      <w:r>
        <w:t>муниципальной</w:t>
      </w:r>
      <w:r w:rsidRPr="00E7345C">
        <w:t xml:space="preserve"> поддержки субъектов инвестиционной деятельн</w:t>
      </w:r>
      <w:r w:rsidRPr="00E7345C">
        <w:t>о</w:t>
      </w:r>
      <w:r w:rsidRPr="00E7345C">
        <w:t xml:space="preserve">сти в </w:t>
      </w:r>
      <w:r w:rsidRPr="00D57389">
        <w:t>Шатойского муниципального района</w:t>
      </w:r>
      <w:r>
        <w:t xml:space="preserve"> </w:t>
      </w:r>
      <w:r w:rsidRPr="00E7345C">
        <w:t>указаны в приложении № 1 к настоящей Декларации.</w:t>
      </w:r>
    </w:p>
    <w:p w:rsidR="00113F1E" w:rsidRPr="006D66F5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24. </w:t>
      </w:r>
      <w:r w:rsidRPr="006D66F5">
        <w:t>Контактная информац</w:t>
      </w:r>
      <w:r>
        <w:t>ия, содержащая сведения о высших должностных лицах</w:t>
      </w:r>
      <w:r w:rsidRPr="006D66F5">
        <w:t xml:space="preserve"> </w:t>
      </w:r>
      <w:r>
        <w:t xml:space="preserve">Администрации </w:t>
      </w:r>
      <w:r w:rsidRPr="00D57389">
        <w:t>Шатойского муниципального района</w:t>
      </w:r>
      <w:r w:rsidRPr="00E7345C">
        <w:t>,</w:t>
      </w:r>
      <w:r w:rsidRPr="006D66F5">
        <w:t xml:space="preserve"> курирующих развитие реального сек</w:t>
      </w:r>
      <w:r>
        <w:t xml:space="preserve">тора экономики </w:t>
      </w:r>
      <w:r w:rsidRPr="00D57389">
        <w:t>Шатойского муниципального района</w:t>
      </w:r>
      <w:r>
        <w:t xml:space="preserve">, </w:t>
      </w:r>
      <w:r w:rsidRPr="006D66F5">
        <w:t>указан</w:t>
      </w:r>
      <w:r>
        <w:t>а</w:t>
      </w:r>
      <w:r w:rsidRPr="006D66F5">
        <w:t xml:space="preserve"> в приложении №</w:t>
      </w:r>
      <w:r>
        <w:t xml:space="preserve"> </w:t>
      </w:r>
      <w:r w:rsidRPr="006D66F5">
        <w:t>2</w:t>
      </w:r>
      <w:r>
        <w:t xml:space="preserve"> к настоящей Декларации</w:t>
      </w:r>
      <w:r w:rsidRPr="006D66F5">
        <w:t>.</w:t>
      </w:r>
    </w:p>
    <w:p w:rsidR="00113F1E" w:rsidRPr="006D66F5" w:rsidRDefault="00113F1E" w:rsidP="00113F1E">
      <w:pPr>
        <w:widowControl w:val="0"/>
        <w:autoSpaceDE w:val="0"/>
        <w:autoSpaceDN w:val="0"/>
        <w:adjustRightInd w:val="0"/>
        <w:ind w:firstLine="720"/>
        <w:jc w:val="both"/>
      </w:pPr>
      <w:r>
        <w:t>25</w:t>
      </w:r>
      <w:r w:rsidRPr="00E7345C">
        <w:t>. Основные шаги (блок-схемы) по получению муниципальной поддержки субъектами инвестиционной деятельн</w:t>
      </w:r>
      <w:r w:rsidRPr="00E7345C">
        <w:t>о</w:t>
      </w:r>
      <w:r w:rsidRPr="00E7345C">
        <w:t>сти указаны в приложении № 3 к настоящей Декларации.</w:t>
      </w:r>
    </w:p>
    <w:p w:rsidR="00113F1E" w:rsidRDefault="00113F1E" w:rsidP="00113F1E">
      <w:pPr>
        <w:widowControl w:val="0"/>
        <w:autoSpaceDE w:val="0"/>
        <w:autoSpaceDN w:val="0"/>
        <w:adjustRightInd w:val="0"/>
        <w:sectPr w:rsidR="00113F1E" w:rsidSect="006E050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13F1E" w:rsidRPr="009F4B12" w:rsidRDefault="00113F1E" w:rsidP="00113F1E">
      <w:pPr>
        <w:pStyle w:val="ListParagraph"/>
        <w:spacing w:after="0" w:line="240" w:lineRule="auto"/>
        <w:ind w:left="0" w:firstLine="9923"/>
        <w:rPr>
          <w:rFonts w:ascii="Times New Roman" w:hAnsi="Times New Roman"/>
          <w:caps/>
          <w:sz w:val="24"/>
          <w:szCs w:val="24"/>
          <w:lang w:eastAsia="ru-RU"/>
        </w:rPr>
      </w:pPr>
      <w:r w:rsidRPr="009F4B12">
        <w:rPr>
          <w:rFonts w:ascii="Times New Roman" w:hAnsi="Times New Roman"/>
          <w:caps/>
          <w:sz w:val="24"/>
          <w:szCs w:val="24"/>
          <w:lang w:eastAsia="ru-RU"/>
        </w:rPr>
        <w:lastRenderedPageBreak/>
        <w:t>Приложение № 1</w:t>
      </w:r>
    </w:p>
    <w:p w:rsidR="00113F1E" w:rsidRPr="009F4B12" w:rsidRDefault="00113F1E" w:rsidP="00113F1E">
      <w:pPr>
        <w:pStyle w:val="ListParagraph"/>
        <w:spacing w:after="0" w:line="240" w:lineRule="auto"/>
        <w:ind w:left="0" w:firstLine="9923"/>
        <w:rPr>
          <w:rFonts w:ascii="Times New Roman" w:hAnsi="Times New Roman"/>
          <w:sz w:val="24"/>
          <w:szCs w:val="24"/>
          <w:lang w:eastAsia="ru-RU"/>
        </w:rPr>
      </w:pPr>
      <w:r w:rsidRPr="009F4B12">
        <w:rPr>
          <w:rFonts w:ascii="Times New Roman" w:hAnsi="Times New Roman"/>
          <w:sz w:val="24"/>
          <w:szCs w:val="24"/>
          <w:lang w:eastAsia="ru-RU"/>
        </w:rPr>
        <w:t>к Инвестиционной декларации</w:t>
      </w:r>
    </w:p>
    <w:p w:rsidR="00113F1E" w:rsidRPr="009F4B12" w:rsidRDefault="00113F1E" w:rsidP="00113F1E">
      <w:pPr>
        <w:tabs>
          <w:tab w:val="left" w:pos="7560"/>
          <w:tab w:val="left" w:pos="9540"/>
        </w:tabs>
        <w:ind w:firstLine="9923"/>
      </w:pPr>
      <w:r w:rsidRPr="009F4B12">
        <w:t xml:space="preserve">Шатойского муниципального района </w:t>
      </w:r>
    </w:p>
    <w:p w:rsidR="00113F1E" w:rsidRPr="009F4B12" w:rsidRDefault="00113F1E" w:rsidP="00113F1E">
      <w:pPr>
        <w:tabs>
          <w:tab w:val="left" w:pos="7560"/>
          <w:tab w:val="left" w:pos="9540"/>
        </w:tabs>
        <w:ind w:firstLine="9923"/>
      </w:pPr>
    </w:p>
    <w:p w:rsidR="00113F1E" w:rsidRPr="009F4B12" w:rsidRDefault="00113F1E" w:rsidP="00113F1E">
      <w:pPr>
        <w:rPr>
          <w:b/>
          <w:caps/>
        </w:rPr>
      </w:pPr>
      <w:r w:rsidRPr="009F4B12">
        <w:rPr>
          <w:b/>
          <w:caps/>
        </w:rPr>
        <w:t xml:space="preserve">Формы МУНИЦИПАЛЬНОЙ поддержки </w:t>
      </w:r>
    </w:p>
    <w:p w:rsidR="00113F1E" w:rsidRPr="00ED5DAE" w:rsidRDefault="00113F1E" w:rsidP="00113F1E">
      <w:pPr>
        <w:rPr>
          <w:b/>
        </w:rPr>
      </w:pPr>
      <w:r>
        <w:t xml:space="preserve">субъектов </w:t>
      </w:r>
      <w:r w:rsidRPr="006D66F5">
        <w:t>инвестиционной деятельн</w:t>
      </w:r>
      <w:r w:rsidRPr="006D66F5">
        <w:t>о</w:t>
      </w:r>
      <w:r w:rsidRPr="006D66F5">
        <w:t xml:space="preserve">сти в </w:t>
      </w:r>
      <w:proofErr w:type="spellStart"/>
      <w:r>
        <w:t>Шатойском</w:t>
      </w:r>
      <w:proofErr w:type="spellEnd"/>
      <w:r>
        <w:t xml:space="preserve"> муниципальном районе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922"/>
        <w:gridCol w:w="2941"/>
        <w:gridCol w:w="2734"/>
        <w:gridCol w:w="2831"/>
        <w:gridCol w:w="3033"/>
      </w:tblGrid>
      <w:tr w:rsidR="00113F1E" w:rsidRPr="003A69E2" w:rsidTr="00A110A3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:rsidR="00113F1E" w:rsidRPr="003A69E2" w:rsidRDefault="00113F1E" w:rsidP="00A110A3">
            <w:pPr>
              <w:rPr>
                <w:b/>
              </w:rPr>
            </w:pPr>
            <w:r w:rsidRPr="003A69E2">
              <w:rPr>
                <w:b/>
              </w:rPr>
              <w:t>№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13F1E" w:rsidRPr="003A69E2" w:rsidRDefault="00113F1E" w:rsidP="00A110A3">
            <w:pPr>
              <w:rPr>
                <w:b/>
              </w:rPr>
            </w:pPr>
            <w:r w:rsidRPr="003A69E2">
              <w:rPr>
                <w:b/>
              </w:rPr>
              <w:t xml:space="preserve">Наименование вида государственной поддержки 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113F1E" w:rsidRPr="003A69E2" w:rsidRDefault="00113F1E" w:rsidP="00A110A3">
            <w:pPr>
              <w:rPr>
                <w:b/>
              </w:rPr>
            </w:pPr>
            <w:r w:rsidRPr="003A69E2">
              <w:rPr>
                <w:b/>
              </w:rPr>
              <w:t>Нормативный правовой акт, в соответствии с которым предоставляется государственная поддержка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3F1E" w:rsidRPr="003A69E2" w:rsidRDefault="00113F1E" w:rsidP="00A110A3">
            <w:pPr>
              <w:rPr>
                <w:b/>
              </w:rPr>
            </w:pPr>
            <w:r w:rsidRPr="003A69E2">
              <w:rPr>
                <w:b/>
              </w:rPr>
              <w:t>Объемы предоставления государственной поддержки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13F1E" w:rsidRPr="003A69E2" w:rsidRDefault="00113F1E" w:rsidP="00A110A3">
            <w:pPr>
              <w:rPr>
                <w:b/>
              </w:rPr>
            </w:pPr>
            <w:r w:rsidRPr="003A69E2">
              <w:rPr>
                <w:b/>
              </w:rPr>
              <w:t>Получатели государственной поддержки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3F1E" w:rsidRPr="003A69E2" w:rsidRDefault="00113F1E" w:rsidP="00A110A3">
            <w:pPr>
              <w:rPr>
                <w:b/>
              </w:rPr>
            </w:pPr>
            <w:r w:rsidRPr="003A69E2">
              <w:rPr>
                <w:b/>
              </w:rPr>
              <w:t>Условия предоставления государственной поддержки</w:t>
            </w:r>
          </w:p>
        </w:tc>
      </w:tr>
      <w:tr w:rsidR="00113F1E" w:rsidTr="00A110A3">
        <w:tc>
          <w:tcPr>
            <w:tcW w:w="720" w:type="dxa"/>
            <w:shd w:val="clear" w:color="auto" w:fill="auto"/>
          </w:tcPr>
          <w:p w:rsidR="00113F1E" w:rsidRPr="003A69E2" w:rsidRDefault="00113F1E" w:rsidP="00A110A3">
            <w:pPr>
              <w:rPr>
                <w:color w:val="000000"/>
              </w:rPr>
            </w:pPr>
            <w:r w:rsidRPr="003A69E2">
              <w:rPr>
                <w:color w:val="000000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113F1E" w:rsidRPr="00C9090D" w:rsidRDefault="00113F1E" w:rsidP="00A110A3">
            <w:r w:rsidRPr="00C9090D">
              <w:rPr>
                <w:color w:val="000000"/>
              </w:rPr>
              <w:t xml:space="preserve">Субсидии из бюджета </w:t>
            </w:r>
            <w:r w:rsidRPr="00C9090D">
              <w:t xml:space="preserve">Шатойского муниципального района (предусматривает предоставление субсидий (грантов) начинающим субъектам малого предпринимательства для реализации собственных </w:t>
            </w:r>
            <w:proofErr w:type="gramStart"/>
            <w:r w:rsidRPr="00C9090D">
              <w:t>бизнес-проектов</w:t>
            </w:r>
            <w:proofErr w:type="gramEnd"/>
            <w:r w:rsidRPr="00C9090D">
              <w:t>)</w:t>
            </w:r>
            <w:r w:rsidRPr="00C9090D">
              <w:rPr>
                <w:color w:val="000000"/>
              </w:rPr>
              <w:t xml:space="preserve"> </w:t>
            </w:r>
          </w:p>
        </w:tc>
        <w:tc>
          <w:tcPr>
            <w:tcW w:w="2983" w:type="dxa"/>
            <w:shd w:val="clear" w:color="auto" w:fill="auto"/>
          </w:tcPr>
          <w:p w:rsidR="00113F1E" w:rsidRPr="009F4B12" w:rsidRDefault="00113F1E" w:rsidP="00A110A3">
            <w:pPr>
              <w:autoSpaceDE w:val="0"/>
              <w:autoSpaceDN w:val="0"/>
              <w:adjustRightInd w:val="0"/>
            </w:pPr>
            <w:r w:rsidRPr="009F4B12">
              <w:rPr>
                <w:color w:val="000000"/>
              </w:rPr>
              <w:t xml:space="preserve">Постановление Главы Администрации </w:t>
            </w:r>
            <w:r w:rsidRPr="009F4B12">
              <w:t xml:space="preserve">Шатойского муниципального района </w:t>
            </w:r>
            <w:r w:rsidRPr="009F4B12">
              <w:rPr>
                <w:color w:val="000000"/>
              </w:rPr>
              <w:t xml:space="preserve">№ 03-а от 06.03.2016г. «Об утверждении муниципальной программы « Развитие малого и среднего предпринимательства в </w:t>
            </w:r>
            <w:proofErr w:type="spellStart"/>
            <w:r w:rsidRPr="009F4B12">
              <w:rPr>
                <w:color w:val="000000"/>
              </w:rPr>
              <w:t>Шатойском</w:t>
            </w:r>
            <w:proofErr w:type="spellEnd"/>
            <w:r w:rsidRPr="009F4B12">
              <w:rPr>
                <w:color w:val="000000"/>
              </w:rPr>
              <w:t xml:space="preserve"> муниципальном районе  Чеченской Республики на  2016 - 2017 годы» </w:t>
            </w:r>
          </w:p>
        </w:tc>
        <w:tc>
          <w:tcPr>
            <w:tcW w:w="2880" w:type="dxa"/>
            <w:shd w:val="clear" w:color="auto" w:fill="auto"/>
          </w:tcPr>
          <w:p w:rsidR="00113F1E" w:rsidRPr="009F4B12" w:rsidRDefault="00113F1E" w:rsidP="00A110A3">
            <w:r w:rsidRPr="009F4B12">
              <w:t xml:space="preserve">Победившие в отборе субъекты МСП (далее </w:t>
            </w:r>
            <w:proofErr w:type="gramStart"/>
            <w:r w:rsidRPr="009F4B12">
              <w:t>–п</w:t>
            </w:r>
            <w:proofErr w:type="gramEnd"/>
            <w:r w:rsidRPr="009F4B12">
              <w:t xml:space="preserve">обедитель отбора), получают гранты для реализации собственных бизнес проектов (далее-бизнес-проект), направленных на решение проблем экономического и социального </w:t>
            </w:r>
            <w:proofErr w:type="spellStart"/>
            <w:r w:rsidRPr="009F4B12">
              <w:t>развитя</w:t>
            </w:r>
            <w:proofErr w:type="spellEnd"/>
            <w:r w:rsidRPr="009F4B12">
              <w:t xml:space="preserve"> района, в размере до 300 000 руб.</w:t>
            </w:r>
          </w:p>
        </w:tc>
        <w:tc>
          <w:tcPr>
            <w:tcW w:w="2471" w:type="dxa"/>
            <w:shd w:val="clear" w:color="auto" w:fill="auto"/>
          </w:tcPr>
          <w:p w:rsidR="00113F1E" w:rsidRPr="009F4B12" w:rsidRDefault="00113F1E" w:rsidP="00A110A3">
            <w:pPr>
              <w:autoSpaceDE w:val="0"/>
              <w:autoSpaceDN w:val="0"/>
              <w:adjustRightInd w:val="0"/>
            </w:pPr>
            <w:r w:rsidRPr="009F4B12">
              <w:rPr>
                <w:rFonts w:eastAsia="SimSun"/>
                <w:lang w:eastAsia="zh-CN"/>
              </w:rPr>
              <w:t xml:space="preserve"> Субъекты малого и среднего  </w:t>
            </w:r>
            <w:proofErr w:type="gramStart"/>
            <w:r w:rsidRPr="009F4B12">
              <w:rPr>
                <w:rFonts w:eastAsia="SimSun"/>
                <w:lang w:eastAsia="zh-CN"/>
              </w:rPr>
              <w:t>предпринимательства</w:t>
            </w:r>
            <w:proofErr w:type="gramEnd"/>
            <w:r w:rsidRPr="009F4B12">
              <w:rPr>
                <w:rFonts w:eastAsia="SimSun"/>
                <w:lang w:eastAsia="zh-CN"/>
              </w:rPr>
              <w:t xml:space="preserve"> зарегистрированные в установленном порядке и осуществляющие свою деятельность на территории </w:t>
            </w:r>
            <w:r w:rsidRPr="009F4B12">
              <w:t xml:space="preserve">Шатойского муниципального района </w:t>
            </w:r>
          </w:p>
          <w:p w:rsidR="00113F1E" w:rsidRPr="009F4B12" w:rsidRDefault="00113F1E" w:rsidP="00A110A3"/>
        </w:tc>
        <w:tc>
          <w:tcPr>
            <w:tcW w:w="3109" w:type="dxa"/>
            <w:shd w:val="clear" w:color="auto" w:fill="auto"/>
          </w:tcPr>
          <w:p w:rsidR="00113F1E" w:rsidRPr="009F4B12" w:rsidRDefault="00113F1E" w:rsidP="00A110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предоставляются хозяйствующим субъектам:</w:t>
            </w:r>
          </w:p>
          <w:p w:rsidR="00113F1E" w:rsidRPr="009F4B12" w:rsidRDefault="00113F1E" w:rsidP="00A110A3">
            <w:pPr>
              <w:autoSpaceDE w:val="0"/>
              <w:autoSpaceDN w:val="0"/>
              <w:adjustRightInd w:val="0"/>
            </w:pPr>
            <w:r w:rsidRPr="009F4B12">
              <w:t xml:space="preserve">- прошедшим государственную регистрацию и осуществляющим деятельность на территории Шатойского муниципального района - отвечающим условиям, установленным </w:t>
            </w:r>
            <w:hyperlink r:id="rId7" w:history="1">
              <w:r w:rsidRPr="009F4B12">
                <w:t>статьей 4</w:t>
              </w:r>
            </w:hyperlink>
            <w:r w:rsidRPr="009F4B12">
              <w:t xml:space="preserve"> Федерального закона от 24 июля 2007 года № 209-ФЗ «О развитии малого и среднего </w:t>
            </w:r>
            <w:r w:rsidRPr="009F4B12">
              <w:lastRenderedPageBreak/>
              <w:t>предпринимательства в Российской Федерации»;</w:t>
            </w:r>
          </w:p>
          <w:p w:rsidR="00113F1E" w:rsidRPr="009F4B12" w:rsidRDefault="00113F1E" w:rsidP="00A110A3">
            <w:pPr>
              <w:autoSpaceDE w:val="0"/>
              <w:autoSpaceDN w:val="0"/>
              <w:adjustRightInd w:val="0"/>
            </w:pPr>
            <w:r w:rsidRPr="009F4B12">
              <w:t>-прошедшим конкурсный отбор, в соответствии с  Порядком.</w:t>
            </w:r>
          </w:p>
          <w:p w:rsidR="00113F1E" w:rsidRPr="009F4B12" w:rsidRDefault="00113F1E" w:rsidP="00A110A3">
            <w:pPr>
              <w:autoSpaceDE w:val="0"/>
              <w:autoSpaceDN w:val="0"/>
              <w:adjustRightInd w:val="0"/>
            </w:pPr>
          </w:p>
        </w:tc>
      </w:tr>
    </w:tbl>
    <w:p w:rsidR="00113F1E" w:rsidRDefault="00113F1E" w:rsidP="00113F1E">
      <w:pPr>
        <w:pStyle w:val="ListParagraph"/>
        <w:spacing w:after="0" w:line="240" w:lineRule="auto"/>
        <w:ind w:left="0" w:firstLine="680"/>
        <w:jc w:val="right"/>
        <w:rPr>
          <w:sz w:val="28"/>
          <w:szCs w:val="28"/>
        </w:rPr>
      </w:pPr>
    </w:p>
    <w:p w:rsidR="00113F1E" w:rsidRDefault="00113F1E" w:rsidP="00113F1E">
      <w:pPr>
        <w:pStyle w:val="ListParagraph"/>
        <w:spacing w:after="0" w:line="240" w:lineRule="auto"/>
        <w:ind w:left="0" w:firstLine="680"/>
        <w:rPr>
          <w:sz w:val="28"/>
          <w:szCs w:val="28"/>
        </w:rPr>
      </w:pPr>
    </w:p>
    <w:p w:rsidR="00113F1E" w:rsidRDefault="00113F1E" w:rsidP="00113F1E">
      <w:pPr>
        <w:pStyle w:val="ListParagraph"/>
        <w:spacing w:after="0" w:line="240" w:lineRule="auto"/>
        <w:ind w:left="0" w:firstLine="680"/>
        <w:jc w:val="right"/>
        <w:rPr>
          <w:sz w:val="28"/>
          <w:szCs w:val="28"/>
        </w:rPr>
      </w:pPr>
    </w:p>
    <w:p w:rsidR="00113F1E" w:rsidRDefault="00113F1E" w:rsidP="00113F1E">
      <w:pPr>
        <w:pStyle w:val="ListParagraph"/>
        <w:spacing w:after="0" w:line="240" w:lineRule="auto"/>
        <w:ind w:left="0" w:firstLine="680"/>
        <w:jc w:val="right"/>
        <w:rPr>
          <w:sz w:val="28"/>
          <w:szCs w:val="28"/>
        </w:rPr>
        <w:sectPr w:rsidR="00113F1E" w:rsidSect="009F4B1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13F1E" w:rsidRPr="009F4B12" w:rsidRDefault="00113F1E" w:rsidP="00113F1E">
      <w:pPr>
        <w:pStyle w:val="ListParagraph"/>
        <w:spacing w:after="0" w:line="240" w:lineRule="auto"/>
        <w:ind w:left="0" w:firstLine="4962"/>
        <w:rPr>
          <w:rFonts w:ascii="Times New Roman" w:hAnsi="Times New Roman"/>
          <w:caps/>
          <w:sz w:val="24"/>
          <w:szCs w:val="24"/>
          <w:lang w:eastAsia="ru-RU"/>
        </w:rPr>
      </w:pPr>
      <w:r w:rsidRPr="009F4B12">
        <w:rPr>
          <w:rFonts w:ascii="Times New Roman" w:hAnsi="Times New Roman"/>
          <w:caps/>
          <w:sz w:val="24"/>
          <w:szCs w:val="24"/>
          <w:lang w:eastAsia="ru-RU"/>
        </w:rPr>
        <w:lastRenderedPageBreak/>
        <w:t>Приложение № 2</w:t>
      </w:r>
    </w:p>
    <w:p w:rsidR="00113F1E" w:rsidRPr="009F4B12" w:rsidRDefault="00113F1E" w:rsidP="00113F1E">
      <w:pPr>
        <w:pStyle w:val="ListParagraph"/>
        <w:spacing w:after="0" w:line="240" w:lineRule="auto"/>
        <w:ind w:left="0" w:firstLine="4962"/>
        <w:rPr>
          <w:rFonts w:ascii="Times New Roman" w:hAnsi="Times New Roman"/>
          <w:sz w:val="24"/>
          <w:szCs w:val="24"/>
          <w:lang w:eastAsia="ru-RU"/>
        </w:rPr>
      </w:pPr>
      <w:r w:rsidRPr="009F4B12">
        <w:rPr>
          <w:rFonts w:ascii="Times New Roman" w:hAnsi="Times New Roman"/>
          <w:sz w:val="24"/>
          <w:szCs w:val="24"/>
          <w:lang w:eastAsia="ru-RU"/>
        </w:rPr>
        <w:t>к Инвестиционной декларации</w:t>
      </w:r>
    </w:p>
    <w:p w:rsidR="00113F1E" w:rsidRPr="009F4B12" w:rsidRDefault="00113F1E" w:rsidP="00113F1E">
      <w:pPr>
        <w:pStyle w:val="ListParagraph"/>
        <w:spacing w:after="0" w:line="240" w:lineRule="auto"/>
        <w:ind w:left="0" w:firstLine="4962"/>
        <w:rPr>
          <w:rFonts w:ascii="Times New Roman" w:hAnsi="Times New Roman"/>
          <w:sz w:val="24"/>
          <w:szCs w:val="24"/>
          <w:lang w:eastAsia="ru-RU"/>
        </w:rPr>
      </w:pPr>
      <w:r w:rsidRPr="009F4B12">
        <w:rPr>
          <w:rFonts w:ascii="Times New Roman" w:hAnsi="Times New Roman"/>
          <w:sz w:val="24"/>
          <w:szCs w:val="24"/>
          <w:lang w:eastAsia="ru-RU"/>
        </w:rPr>
        <w:t xml:space="preserve">Шатойского муниципального     </w:t>
      </w:r>
    </w:p>
    <w:p w:rsidR="00113F1E" w:rsidRPr="009F4B12" w:rsidRDefault="00113F1E" w:rsidP="00113F1E">
      <w:pPr>
        <w:pStyle w:val="ListParagraph"/>
        <w:spacing w:after="0" w:line="240" w:lineRule="auto"/>
        <w:ind w:left="0" w:firstLine="4962"/>
        <w:rPr>
          <w:rFonts w:ascii="Times New Roman" w:hAnsi="Times New Roman"/>
          <w:sz w:val="24"/>
          <w:szCs w:val="24"/>
          <w:lang w:eastAsia="ru-RU"/>
        </w:rPr>
      </w:pPr>
      <w:r w:rsidRPr="009F4B12">
        <w:rPr>
          <w:rFonts w:ascii="Times New Roman" w:hAnsi="Times New Roman"/>
          <w:sz w:val="24"/>
          <w:szCs w:val="24"/>
          <w:lang w:eastAsia="ru-RU"/>
        </w:rPr>
        <w:t>района</w:t>
      </w:r>
    </w:p>
    <w:p w:rsidR="00113F1E" w:rsidRPr="00282119" w:rsidRDefault="00113F1E" w:rsidP="00113F1E">
      <w:pPr>
        <w:pStyle w:val="ListParagraph"/>
        <w:spacing w:after="0" w:line="240" w:lineRule="auto"/>
        <w:ind w:left="0" w:firstLine="68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113F1E" w:rsidRDefault="00113F1E" w:rsidP="00113F1E">
      <w:pPr>
        <w:ind w:firstLine="680"/>
        <w:rPr>
          <w:b/>
          <w:caps/>
          <w:spacing w:val="-4"/>
        </w:rPr>
      </w:pPr>
      <w:r w:rsidRPr="000C0A00">
        <w:rPr>
          <w:b/>
          <w:caps/>
          <w:spacing w:val="-4"/>
        </w:rPr>
        <w:t>Контактная информация</w:t>
      </w:r>
      <w:r>
        <w:rPr>
          <w:b/>
          <w:caps/>
          <w:spacing w:val="-4"/>
        </w:rPr>
        <w:t>,</w:t>
      </w:r>
    </w:p>
    <w:p w:rsidR="00113F1E" w:rsidRPr="000C0A00" w:rsidRDefault="00113F1E" w:rsidP="00113F1E">
      <w:pPr>
        <w:ind w:firstLine="680"/>
        <w:rPr>
          <w:b/>
          <w:caps/>
          <w:spacing w:val="-4"/>
        </w:rPr>
      </w:pPr>
      <w:proofErr w:type="gramStart"/>
      <w:r w:rsidRPr="006D66F5">
        <w:t>содержащая</w:t>
      </w:r>
      <w:proofErr w:type="gramEnd"/>
      <w:r w:rsidRPr="006D66F5">
        <w:t xml:space="preserve"> сведения о высших должностных лицах </w:t>
      </w:r>
      <w:r>
        <w:t xml:space="preserve">Администрации Шатойского муниципального района </w:t>
      </w:r>
      <w:r w:rsidRPr="006D66F5">
        <w:t>курирующих развитие реального сек</w:t>
      </w:r>
      <w:r>
        <w:t>тора экономики Шатойского муниципального района</w:t>
      </w:r>
    </w:p>
    <w:p w:rsidR="00113F1E" w:rsidRDefault="00113F1E" w:rsidP="00113F1E">
      <w:pPr>
        <w:ind w:firstLine="680"/>
        <w:jc w:val="both"/>
        <w:rPr>
          <w:spacing w:val="-4"/>
        </w:rPr>
      </w:pPr>
    </w:p>
    <w:p w:rsidR="00113F1E" w:rsidRPr="00282119" w:rsidRDefault="00113F1E" w:rsidP="00113F1E">
      <w:pPr>
        <w:ind w:firstLine="680"/>
        <w:jc w:val="both"/>
        <w:rPr>
          <w:spacing w:val="-4"/>
        </w:rPr>
      </w:pPr>
    </w:p>
    <w:p w:rsidR="00113F1E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Администрации  Шатойского муниципального района</w:t>
      </w:r>
    </w:p>
    <w:p w:rsidR="00113F1E" w:rsidRPr="00282119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Чабагаев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ru-RU"/>
        </w:rPr>
        <w:t>шадид</w:t>
      </w:r>
      <w:proofErr w:type="spell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ru-RU"/>
        </w:rPr>
        <w:t>Шахидович</w:t>
      </w:r>
      <w:proofErr w:type="spellEnd"/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           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тел. 8(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87135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) 2-2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-2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113F1E" w:rsidRPr="00D64431" w:rsidRDefault="00113F1E" w:rsidP="00113F1E">
      <w:pPr>
        <w:pStyle w:val="ListParagraph"/>
        <w:tabs>
          <w:tab w:val="left" w:pos="6379"/>
        </w:tabs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Приемная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>тел. 8(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87135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) 2-2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84</w:t>
      </w:r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</w:pP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http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>://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www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 xml:space="preserve">.  </w:t>
      </w:r>
      <w:proofErr w:type="gramStart"/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shatoy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>-</w:t>
      </w:r>
      <w:proofErr w:type="spellStart"/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chr</w:t>
      </w:r>
      <w:proofErr w:type="spellEnd"/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>.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ru</w:t>
      </w:r>
      <w:proofErr w:type="gramEnd"/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fldChar w:fldCharType="begin"/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instrText xml:space="preserve"> HYPERLINK "http://www.turochak-altai.ru/" </w:instrTex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fldChar w:fldCharType="separate"/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fldChar w:fldCharType="end"/>
      </w:r>
    </w:p>
    <w:p w:rsidR="00113F1E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Зам</w:t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еститель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Главы</w:t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Администрации Шатойского муниципального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района </w:t>
      </w:r>
    </w:p>
    <w:p w:rsidR="00113F1E" w:rsidRPr="00282119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ru-RU"/>
        </w:rPr>
        <w:t>Шавлахов</w:t>
      </w:r>
      <w:proofErr w:type="spell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Руслан Рашидович </w:t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>тел. 8(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87135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) 2-22-91</w:t>
      </w:r>
    </w:p>
    <w:p w:rsidR="00113F1E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Приемная </w:t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8(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87135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) 2-2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84</w:t>
      </w:r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</w:pP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 xml:space="preserve">http://www.  </w:t>
      </w:r>
      <w:proofErr w:type="gramStart"/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shatoy-chr.ru</w:t>
      </w:r>
      <w:proofErr w:type="gramEnd"/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fldChar w:fldCharType="begin"/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instrText xml:space="preserve"> HYPERLINK "http://www.turochak-altai.ru/" </w:instrTex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fldChar w:fldCharType="separate"/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fldChar w:fldCharType="end"/>
      </w:r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113F1E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Заместитель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Главы</w:t>
      </w:r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Администрации Шатойского муниципального  района по инвестициям, экономике, торговле и организационной работе</w:t>
      </w:r>
    </w:p>
    <w:p w:rsidR="00113F1E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Демильханова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ru-RU"/>
        </w:rPr>
        <w:t>Хеди</w:t>
      </w:r>
      <w:proofErr w:type="spell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ru-RU"/>
        </w:rPr>
        <w:t>Абдулхамидовна</w:t>
      </w:r>
      <w:proofErr w:type="spellEnd"/>
      <w:r w:rsidRPr="00282119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             тел. 8(</w:t>
      </w:r>
      <w:r w:rsidRPr="00D64431">
        <w:rPr>
          <w:rFonts w:ascii="Times New Roman" w:hAnsi="Times New Roman"/>
          <w:spacing w:val="-4"/>
          <w:sz w:val="28"/>
          <w:szCs w:val="28"/>
          <w:lang w:eastAsia="ru-RU"/>
        </w:rPr>
        <w:t>87135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) 2-24-01</w:t>
      </w:r>
    </w:p>
    <w:p w:rsidR="00113F1E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</w:pP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http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>://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www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 xml:space="preserve">.  </w:t>
      </w:r>
      <w:proofErr w:type="gramStart"/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shatoy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>-</w:t>
      </w:r>
      <w:proofErr w:type="spellStart"/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chr</w:t>
      </w:r>
      <w:proofErr w:type="spellEnd"/>
      <w:r w:rsidRPr="00D6443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>.</w:t>
      </w:r>
      <w:r w:rsidRPr="00D64431">
        <w:rPr>
          <w:rFonts w:ascii="Times New Roman" w:hAnsi="Times New Roman"/>
          <w:spacing w:val="-4"/>
          <w:sz w:val="28"/>
          <w:szCs w:val="28"/>
          <w:u w:val="single"/>
          <w:lang w:val="en-US" w:eastAsia="ru-RU"/>
        </w:rPr>
        <w:t>ru</w:t>
      </w:r>
      <w:proofErr w:type="gramEnd"/>
      <w:hyperlink r:id="rId8" w:history="1"/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3F1E" w:rsidRPr="009F4B12" w:rsidRDefault="00113F1E" w:rsidP="00113F1E">
      <w:pPr>
        <w:pStyle w:val="ListParagraph"/>
        <w:spacing w:after="0" w:line="240" w:lineRule="auto"/>
        <w:ind w:left="0" w:firstLine="5245"/>
        <w:rPr>
          <w:rFonts w:ascii="Times New Roman" w:hAnsi="Times New Roman"/>
          <w:caps/>
          <w:sz w:val="24"/>
          <w:szCs w:val="24"/>
          <w:lang w:eastAsia="ru-RU"/>
        </w:rPr>
      </w:pPr>
      <w:r w:rsidRPr="00D64431">
        <w:rPr>
          <w:sz w:val="28"/>
          <w:szCs w:val="28"/>
        </w:rPr>
        <w:br w:type="page"/>
      </w:r>
      <w:r w:rsidRPr="009F4B12">
        <w:rPr>
          <w:rFonts w:ascii="Times New Roman" w:hAnsi="Times New Roman"/>
          <w:caps/>
          <w:sz w:val="24"/>
          <w:szCs w:val="24"/>
          <w:lang w:eastAsia="ru-RU"/>
        </w:rPr>
        <w:lastRenderedPageBreak/>
        <w:t>Приложение № 3</w:t>
      </w:r>
    </w:p>
    <w:p w:rsidR="00113F1E" w:rsidRDefault="00113F1E" w:rsidP="00113F1E">
      <w:pPr>
        <w:pStyle w:val="ListParagraph"/>
        <w:spacing w:after="0" w:line="240" w:lineRule="auto"/>
        <w:ind w:left="0" w:firstLine="5245"/>
        <w:rPr>
          <w:rFonts w:ascii="Times New Roman" w:hAnsi="Times New Roman"/>
          <w:sz w:val="24"/>
          <w:szCs w:val="24"/>
        </w:rPr>
      </w:pPr>
      <w:r w:rsidRPr="009F4B12">
        <w:rPr>
          <w:rFonts w:ascii="Times New Roman" w:hAnsi="Times New Roman"/>
          <w:sz w:val="24"/>
          <w:szCs w:val="24"/>
          <w:lang w:eastAsia="ru-RU"/>
        </w:rPr>
        <w:t>к Инвестиционной декларации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113F1E" w:rsidRDefault="00113F1E" w:rsidP="00113F1E">
      <w:pPr>
        <w:pStyle w:val="ListParagraph"/>
        <w:spacing w:after="0" w:line="240" w:lineRule="auto"/>
        <w:ind w:left="0" w:firstLine="5245"/>
        <w:rPr>
          <w:rFonts w:ascii="Times New Roman" w:hAnsi="Times New Roman"/>
          <w:sz w:val="24"/>
          <w:szCs w:val="24"/>
        </w:rPr>
      </w:pPr>
      <w:r w:rsidRPr="009F4B12">
        <w:rPr>
          <w:rFonts w:ascii="Times New Roman" w:hAnsi="Times New Roman"/>
          <w:sz w:val="24"/>
          <w:szCs w:val="24"/>
        </w:rPr>
        <w:t>Шатойского муниципального района</w:t>
      </w:r>
    </w:p>
    <w:p w:rsidR="00113F1E" w:rsidRPr="009F4B12" w:rsidRDefault="00113F1E" w:rsidP="00113F1E">
      <w:pPr>
        <w:pStyle w:val="ListParagraph"/>
        <w:spacing w:after="0" w:line="240" w:lineRule="auto"/>
        <w:ind w:left="0" w:firstLine="5245"/>
        <w:rPr>
          <w:rFonts w:ascii="Times New Roman" w:hAnsi="Times New Roman"/>
          <w:sz w:val="24"/>
          <w:szCs w:val="24"/>
          <w:lang w:eastAsia="ru-RU"/>
        </w:rPr>
      </w:pPr>
    </w:p>
    <w:p w:rsidR="00113F1E" w:rsidRPr="0060611F" w:rsidRDefault="00113F1E" w:rsidP="00113F1E">
      <w:pPr>
        <w:rPr>
          <w:b/>
          <w:caps/>
        </w:rPr>
      </w:pPr>
      <w:r w:rsidRPr="0060611F">
        <w:rPr>
          <w:b/>
          <w:caps/>
        </w:rPr>
        <w:t xml:space="preserve">Основные шаги (блок-схемы) </w:t>
      </w:r>
    </w:p>
    <w:p w:rsidR="00113F1E" w:rsidRDefault="00113F1E" w:rsidP="00113F1E">
      <w:r w:rsidRPr="006D66F5">
        <w:t xml:space="preserve">по получению </w:t>
      </w:r>
      <w:r>
        <w:t>муниципальной</w:t>
      </w:r>
      <w:r w:rsidRPr="006D66F5">
        <w:t xml:space="preserve"> поддержки </w:t>
      </w:r>
    </w:p>
    <w:p w:rsidR="00113F1E" w:rsidRDefault="00113F1E" w:rsidP="00113F1E">
      <w:r>
        <w:t xml:space="preserve">субъектами </w:t>
      </w:r>
      <w:r w:rsidRPr="006D66F5">
        <w:t>инвестиционной деятельн</w:t>
      </w:r>
      <w:r w:rsidRPr="006D66F5">
        <w:t>о</w:t>
      </w:r>
      <w:r w:rsidRPr="006D66F5">
        <w:t>сти</w:t>
      </w:r>
    </w:p>
    <w:p w:rsidR="00113F1E" w:rsidRDefault="00113F1E" w:rsidP="00113F1E">
      <w:pPr>
        <w:rPr>
          <w:b/>
        </w:rPr>
      </w:pPr>
    </w:p>
    <w:p w:rsidR="00113F1E" w:rsidRPr="00D64431" w:rsidRDefault="00113F1E" w:rsidP="00113F1E">
      <w:pPr>
        <w:rPr>
          <w:b/>
        </w:rPr>
      </w:pPr>
    </w:p>
    <w:p w:rsidR="00113F1E" w:rsidRPr="00D64431" w:rsidRDefault="00113F1E" w:rsidP="00113F1E">
      <w:r w:rsidRPr="00D64431">
        <w:t>Блок-схема</w:t>
      </w:r>
    </w:p>
    <w:p w:rsidR="00113F1E" w:rsidRPr="00D64431" w:rsidRDefault="00113F1E" w:rsidP="00113F1E">
      <w:r w:rsidRPr="00D64431">
        <w:t>предоставления субсидий юридическим лицам</w:t>
      </w:r>
    </w:p>
    <w:p w:rsidR="00113F1E" w:rsidRPr="00D64431" w:rsidRDefault="00113F1E" w:rsidP="00113F1E">
      <w:r w:rsidRPr="00D64431">
        <w:t>и индивидуальным предпринимателям</w:t>
      </w:r>
    </w:p>
    <w:p w:rsidR="00113F1E" w:rsidRPr="00D64431" w:rsidRDefault="00113F1E" w:rsidP="00113F1E">
      <w:pPr>
        <w:pStyle w:val="ListParagraph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64431">
        <w:rPr>
          <w:rFonts w:ascii="Times New Roman" w:hAnsi="Times New Roman"/>
          <w:sz w:val="28"/>
          <w:szCs w:val="28"/>
        </w:rPr>
        <w:t>из бюджета Шатойского муниципального района</w:t>
      </w:r>
    </w:p>
    <w:p w:rsidR="00113F1E" w:rsidRPr="00D64431" w:rsidRDefault="00113F1E" w:rsidP="00113F1E">
      <w:pPr>
        <w:widowControl w:val="0"/>
        <w:autoSpaceDE w:val="0"/>
        <w:autoSpaceDN w:val="0"/>
        <w:adjustRightInd w:val="0"/>
      </w:pPr>
    </w:p>
    <w:p w:rsidR="00113F1E" w:rsidRPr="00D64431" w:rsidRDefault="00113F1E" w:rsidP="00113F1E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29300" cy="4572000"/>
                <wp:effectExtent l="2540" t="4445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91" y="114013"/>
                            <a:ext cx="3657076" cy="9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F1E" w:rsidRPr="00D64431" w:rsidRDefault="00113F1E" w:rsidP="00113F1E">
                              <w:r w:rsidRPr="00D64431">
                                <w:t>Претендент на получение субсидии должен соответствовать требованиям, определенным соответствующим нормативным правовым актом Шатойского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789158" y="1028577"/>
                            <a:ext cx="810" cy="342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72" y="1377998"/>
                            <a:ext cx="3546158" cy="102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F1E" w:rsidRDefault="00113F1E" w:rsidP="00113F1E">
                              <w:r>
                                <w:t xml:space="preserve">Подача заявки субъектом инвестиционной деятельности в соответствующий орган </w:t>
                              </w:r>
                              <w:r w:rsidRPr="00D64431">
                                <w:t>муниципальной власти Шатойского муниципального района в виде пакета документов, необходимых для принятия</w:t>
                              </w:r>
                              <w:r>
                                <w:t xml:space="preserve"> решения о предоставлении государственной поддержки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88349" y="2400013"/>
                            <a:ext cx="810" cy="229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72" y="2628859"/>
                            <a:ext cx="3546158" cy="799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F1E" w:rsidRDefault="00113F1E" w:rsidP="00113F1E">
                              <w:r>
                                <w:t>Рассмотрение заявки и принятие решение о предоставлении муниципальной поддержки субъекту инвестиционной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72" y="3657436"/>
                            <a:ext cx="3544538" cy="685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F1E" w:rsidRDefault="00113F1E" w:rsidP="00113F1E">
                              <w:r>
                                <w:t>Предоставление субъекту инвестиционной деятельности муниципальной поддержки в форме субсидирования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788349" y="3429410"/>
                            <a:ext cx="810" cy="228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59pt;height:5in;mso-position-horizontal-relative:char;mso-position-vertical-relative:line" coordsize="5829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5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1;top:1140;width:3657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13F1E" w:rsidRPr="00D64431" w:rsidRDefault="00113F1E" w:rsidP="00113F1E">
                        <w:r w:rsidRPr="00D64431">
                          <w:t>Претендент на получение субсидии должен соответствовать требованиям, определенным соответствующим нормативным правовым актом Шатойского муниципального района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7891,10285" to="27899,1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6" o:spid="_x0000_s1030" type="#_x0000_t202" style="position:absolute;left:10743;top:13779;width:35462;height:10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13F1E" w:rsidRDefault="00113F1E" w:rsidP="00113F1E">
                        <w:r>
                          <w:t xml:space="preserve">Подача заявки субъектом инвестиционной деятельности в соответствующий орган </w:t>
                        </w:r>
                        <w:r w:rsidRPr="00D64431">
                          <w:t>муниципальной власти Шатойского муниципального района в виде пакета документов, необходимых для принятия</w:t>
                        </w:r>
                        <w:r>
                          <w:t xml:space="preserve"> решения о предоставлении государственной поддержки 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7883,24000" to="27891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10743;top:26288;width:35462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13F1E" w:rsidRDefault="00113F1E" w:rsidP="00113F1E">
                        <w:r>
                          <w:t>Рассмотрение заявки и принятие решение о предоставлении муниципальной поддержки субъекту инвестиционной деятельности</w:t>
                        </w:r>
                      </w:p>
                    </w:txbxContent>
                  </v:textbox>
                </v:shape>
                <v:shape id="Text Box 9" o:spid="_x0000_s1033" type="#_x0000_t202" style="position:absolute;left:10743;top:36574;width:3544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13F1E" w:rsidRDefault="00113F1E" w:rsidP="00113F1E">
                        <w:r>
                          <w:t>Предоставление субъекту инвестиционной деятельности муниципальной поддержки в форме субсидирования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7883,34294" to="27891,3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</w:pP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</w:pPr>
      <w:r>
        <w:br w:type="page"/>
      </w: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</w:pPr>
    </w:p>
    <w:p w:rsidR="00113F1E" w:rsidRDefault="00113F1E" w:rsidP="00113F1E">
      <w:pPr>
        <w:widowControl w:val="0"/>
        <w:autoSpaceDE w:val="0"/>
        <w:autoSpaceDN w:val="0"/>
        <w:adjustRightInd w:val="0"/>
        <w:ind w:firstLine="720"/>
      </w:pPr>
    </w:p>
    <w:p w:rsidR="00113F1E" w:rsidRPr="00B66B6E" w:rsidRDefault="00113F1E" w:rsidP="00113F1E"/>
    <w:p w:rsidR="00113F1E" w:rsidRDefault="00113F1E" w:rsidP="00AC0F46">
      <w:pPr>
        <w:widowControl w:val="0"/>
        <w:autoSpaceDE w:val="0"/>
        <w:autoSpaceDN w:val="0"/>
        <w:adjustRightInd w:val="0"/>
      </w:pPr>
    </w:p>
    <w:sectPr w:rsidR="00113F1E" w:rsidSect="007422ED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6EC"/>
    <w:multiLevelType w:val="hybridMultilevel"/>
    <w:tmpl w:val="F5C8B4A4"/>
    <w:lvl w:ilvl="0" w:tplc="1D245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52A6"/>
    <w:multiLevelType w:val="hybridMultilevel"/>
    <w:tmpl w:val="11C62AA0"/>
    <w:lvl w:ilvl="0" w:tplc="E2A2EC4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103CF"/>
    <w:multiLevelType w:val="hybridMultilevel"/>
    <w:tmpl w:val="A85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1C24"/>
    <w:multiLevelType w:val="hybridMultilevel"/>
    <w:tmpl w:val="1990E976"/>
    <w:lvl w:ilvl="0" w:tplc="1EC6131A">
      <w:start w:val="1"/>
      <w:numFmt w:val="decimal"/>
      <w:lvlText w:val="%1."/>
      <w:lvlJc w:val="left"/>
      <w:pPr>
        <w:ind w:left="2381" w:hanging="15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1636EA"/>
    <w:multiLevelType w:val="hybridMultilevel"/>
    <w:tmpl w:val="3F086128"/>
    <w:lvl w:ilvl="0" w:tplc="6778DE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8483E3F"/>
    <w:multiLevelType w:val="multilevel"/>
    <w:tmpl w:val="2700A1E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7"/>
    <w:rsid w:val="000878A0"/>
    <w:rsid w:val="001036D1"/>
    <w:rsid w:val="00113F1E"/>
    <w:rsid w:val="002170AF"/>
    <w:rsid w:val="00226631"/>
    <w:rsid w:val="00291FAC"/>
    <w:rsid w:val="00356C6E"/>
    <w:rsid w:val="00377586"/>
    <w:rsid w:val="005022FE"/>
    <w:rsid w:val="00525554"/>
    <w:rsid w:val="00553684"/>
    <w:rsid w:val="006E3692"/>
    <w:rsid w:val="007422ED"/>
    <w:rsid w:val="0078493A"/>
    <w:rsid w:val="007B213B"/>
    <w:rsid w:val="008C7687"/>
    <w:rsid w:val="00900C75"/>
    <w:rsid w:val="009030B8"/>
    <w:rsid w:val="0094413A"/>
    <w:rsid w:val="00A27D1D"/>
    <w:rsid w:val="00A66D5C"/>
    <w:rsid w:val="00AC0F46"/>
    <w:rsid w:val="00B00501"/>
    <w:rsid w:val="00BC2885"/>
    <w:rsid w:val="00BC42D0"/>
    <w:rsid w:val="00C5294C"/>
    <w:rsid w:val="00D27E39"/>
    <w:rsid w:val="00DA1920"/>
    <w:rsid w:val="00DD3B09"/>
    <w:rsid w:val="00E36B19"/>
    <w:rsid w:val="00EB43E6"/>
    <w:rsid w:val="00EB6A82"/>
    <w:rsid w:val="00EC75A5"/>
    <w:rsid w:val="00F63927"/>
    <w:rsid w:val="00F844E4"/>
    <w:rsid w:val="00F9253B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7687"/>
    <w:pPr>
      <w:keepNext/>
      <w:outlineLvl w:val="0"/>
    </w:pPr>
    <w:rPr>
      <w:bCs/>
      <w:sz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F9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687"/>
    <w:rPr>
      <w:rFonts w:ascii="Times New Roman" w:eastAsia="Calibri" w:hAnsi="Times New Roman" w:cs="Times New Roman"/>
      <w:bCs/>
      <w:sz w:val="34"/>
      <w:szCs w:val="28"/>
    </w:rPr>
  </w:style>
  <w:style w:type="paragraph" w:styleId="a3">
    <w:name w:val="No Spacing"/>
    <w:uiPriority w:val="99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андарт"/>
    <w:basedOn w:val="a"/>
    <w:rsid w:val="00AC0F46"/>
    <w:pPr>
      <w:suppressAutoHyphens/>
      <w:spacing w:line="288" w:lineRule="auto"/>
      <w:ind w:firstLine="709"/>
      <w:jc w:val="both"/>
    </w:pPr>
    <w:rPr>
      <w:rFonts w:eastAsia="Times New Roman"/>
      <w:szCs w:val="24"/>
      <w:lang w:eastAsia="ar-SA"/>
    </w:rPr>
  </w:style>
  <w:style w:type="paragraph" w:customStyle="1" w:styleId="11">
    <w:name w:val=" Знак1 Знак Знак Знак Знак Знак Знак Знак Знак Знак Знак Знак Знак"/>
    <w:basedOn w:val="a"/>
    <w:rsid w:val="00113F1E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113F1E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13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7687"/>
    <w:pPr>
      <w:keepNext/>
      <w:outlineLvl w:val="0"/>
    </w:pPr>
    <w:rPr>
      <w:bCs/>
      <w:sz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F9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687"/>
    <w:rPr>
      <w:rFonts w:ascii="Times New Roman" w:eastAsia="Calibri" w:hAnsi="Times New Roman" w:cs="Times New Roman"/>
      <w:bCs/>
      <w:sz w:val="34"/>
      <w:szCs w:val="28"/>
    </w:rPr>
  </w:style>
  <w:style w:type="paragraph" w:styleId="a3">
    <w:name w:val="No Spacing"/>
    <w:uiPriority w:val="99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андарт"/>
    <w:basedOn w:val="a"/>
    <w:rsid w:val="00AC0F46"/>
    <w:pPr>
      <w:suppressAutoHyphens/>
      <w:spacing w:line="288" w:lineRule="auto"/>
      <w:ind w:firstLine="709"/>
      <w:jc w:val="both"/>
    </w:pPr>
    <w:rPr>
      <w:rFonts w:eastAsia="Times New Roman"/>
      <w:szCs w:val="24"/>
      <w:lang w:eastAsia="ar-SA"/>
    </w:rPr>
  </w:style>
  <w:style w:type="paragraph" w:customStyle="1" w:styleId="11">
    <w:name w:val=" Знак1 Знак Знак Знак Знак Знак Знак Знак Знак Знак Знак Знак Знак"/>
    <w:basedOn w:val="a"/>
    <w:rsid w:val="00113F1E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113F1E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13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chak-alta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171DB271CF06806C1FB902AD6024FFF7F038B62C23AFB1DB1A603E37C35283EC0338AF08A904FEK4o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9</cp:revision>
  <cp:lastPrinted>2016-10-21T13:57:00Z</cp:lastPrinted>
  <dcterms:created xsi:type="dcterms:W3CDTF">2016-10-21T11:47:00Z</dcterms:created>
  <dcterms:modified xsi:type="dcterms:W3CDTF">2016-10-24T11:03:00Z</dcterms:modified>
</cp:coreProperties>
</file>